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8C0" w:rsidRPr="00A338C0" w:rsidRDefault="00A338C0" w:rsidP="007761A2">
      <w:pPr>
        <w:numPr>
          <w:ilvl w:val="0"/>
          <w:numId w:val="4"/>
        </w:numPr>
        <w:shd w:val="clear" w:color="auto" w:fill="D4D9BB"/>
        <w:spacing w:before="100" w:beforeAutospacing="1" w:after="100" w:afterAutospacing="1" w:line="240" w:lineRule="auto"/>
        <w:rPr>
          <w:rFonts w:ascii="Times New Roman" w:hAnsi="Times New Roman"/>
          <w:color w:val="000000"/>
          <w:sz w:val="27"/>
          <w:szCs w:val="27"/>
          <w:lang w:val="ru-RU" w:eastAsia="ru-RU"/>
        </w:rPr>
      </w:pPr>
      <w:r>
        <w:rPr>
          <w:rFonts w:ascii="Sylfaen" w:hAnsi="Sylfaen" w:cs="Sylfaen"/>
          <w:b/>
          <w:bCs/>
          <w:color w:val="000000"/>
          <w:sz w:val="21"/>
          <w:szCs w:val="21"/>
          <w:lang w:val="ru-RU"/>
        </w:rPr>
        <w:t xml:space="preserve"> </w:t>
      </w:r>
    </w:p>
    <w:p w:rsidR="00A338C0" w:rsidRPr="00A338C0" w:rsidRDefault="00A338C0" w:rsidP="00A338C0">
      <w:pPr>
        <w:shd w:val="clear" w:color="auto" w:fill="D4D9BB"/>
        <w:spacing w:after="150" w:line="240" w:lineRule="auto"/>
        <w:ind w:left="375" w:right="1125"/>
        <w:rPr>
          <w:rFonts w:ascii="Tahoma" w:hAnsi="Tahoma" w:cs="Tahoma"/>
          <w:color w:val="000000"/>
          <w:sz w:val="21"/>
          <w:szCs w:val="21"/>
          <w:lang w:val="ru-RU" w:eastAsia="ru-RU"/>
        </w:rPr>
      </w:pPr>
      <w:r w:rsidRPr="00A338C0">
        <w:rPr>
          <w:rFonts w:ascii="Tahoma" w:hAnsi="Tahoma" w:cs="Tahoma"/>
          <w:b/>
          <w:bCs/>
          <w:color w:val="000000"/>
          <w:sz w:val="21"/>
          <w:lang w:val="ru-RU" w:eastAsia="ru-RU"/>
        </w:rPr>
        <w:t>        </w:t>
      </w:r>
      <w:r w:rsidR="00234E17" w:rsidRPr="00234E17">
        <w:rPr>
          <w:rFonts w:ascii="Tahoma" w:hAnsi="Tahoma" w:cs="Tahoma"/>
          <w:b/>
          <w:bCs/>
          <w:color w:val="000000"/>
          <w:sz w:val="21"/>
          <w:szCs w:val="21"/>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225.75pt">
            <v:imagedata r:id="rId6" r:href="rId7"/>
          </v:shape>
        </w:pict>
      </w:r>
    </w:p>
    <w:p w:rsidR="00A338C0" w:rsidRPr="00A338C0" w:rsidRDefault="00A338C0" w:rsidP="00A338C0">
      <w:pPr>
        <w:shd w:val="clear" w:color="auto" w:fill="D4D9BB"/>
        <w:spacing w:before="150" w:after="150" w:line="240" w:lineRule="auto"/>
        <w:ind w:left="375" w:right="1125"/>
        <w:jc w:val="center"/>
        <w:rPr>
          <w:rFonts w:cs="Tahoma"/>
          <w:sz w:val="21"/>
          <w:szCs w:val="21"/>
          <w:lang w:val="ru-RU" w:eastAsia="ru-RU"/>
        </w:rPr>
      </w:pPr>
      <w:r w:rsidRPr="00A338C0">
        <w:rPr>
          <w:rFonts w:cs="Tahoma"/>
          <w:b/>
          <w:bCs/>
          <w:sz w:val="30"/>
          <w:lang w:val="ru-RU" w:eastAsia="ru-RU"/>
        </w:rPr>
        <w:t>ОРГАНИЗАЦИЯ ПИТАНИЯ В ДОУ</w:t>
      </w:r>
    </w:p>
    <w:p w:rsidR="00A338C0" w:rsidRPr="00A338C0" w:rsidRDefault="00A338C0" w:rsidP="00A338C0">
      <w:pPr>
        <w:shd w:val="clear" w:color="auto" w:fill="D4D9BB"/>
        <w:spacing w:before="150" w:after="0" w:line="240" w:lineRule="auto"/>
        <w:ind w:left="375"/>
        <w:jc w:val="both"/>
        <w:outlineLvl w:val="1"/>
        <w:rPr>
          <w:rFonts w:cs="Tahoma"/>
          <w:b/>
          <w:bCs/>
          <w:sz w:val="24"/>
          <w:szCs w:val="24"/>
          <w:lang w:val="ru-RU" w:eastAsia="ru-RU"/>
        </w:rPr>
      </w:pPr>
      <w:r w:rsidRPr="00A338C0">
        <w:rPr>
          <w:rFonts w:cs="Tahoma"/>
          <w:b/>
          <w:bCs/>
          <w:sz w:val="24"/>
          <w:szCs w:val="24"/>
          <w:lang w:val="ru-RU" w:eastAsia="ru-RU"/>
        </w:rPr>
        <w:br/>
      </w:r>
      <w:r w:rsidRPr="00A338C0">
        <w:rPr>
          <w:rFonts w:cs="Tahoma"/>
          <w:b/>
          <w:bCs/>
          <w:sz w:val="27"/>
          <w:szCs w:val="27"/>
          <w:lang w:val="ru-RU" w:eastAsia="ru-RU"/>
        </w:rPr>
        <w:t>Здоровье детей во многом зависит от правильного чётко организованного питания. Пища должна не только количественно, но и качественно отвечать физиологическим потребностям и возможностям детского организма. Рациональное питание оказывает непосредственное влияние на жизнедеятельность, рост, состояние малыша, повышает устойчивость к различным неблагоприятным воздействиям. Под правильно сбалансированным питанием понимается питание, полностью отвечающие возрастным физиологическим потребностям детского организма в основных пищевых веществах и энергии. Организация питания в ДДУ предусматривает выполнение режима дня</w:t>
      </w:r>
      <w:r w:rsidRPr="00A338C0">
        <w:rPr>
          <w:rFonts w:cs="Tahoma"/>
          <w:b/>
          <w:bCs/>
          <w:sz w:val="24"/>
          <w:szCs w:val="24"/>
          <w:lang w:val="ru-RU" w:eastAsia="ru-RU"/>
        </w:rPr>
        <w:br/>
        <w:t>                        </w:t>
      </w:r>
    </w:p>
    <w:p w:rsidR="00A338C0" w:rsidRPr="00A338C0" w:rsidRDefault="00A338C0" w:rsidP="00A338C0">
      <w:pPr>
        <w:shd w:val="clear" w:color="auto" w:fill="D4D9BB"/>
        <w:spacing w:before="150" w:after="0" w:line="240" w:lineRule="auto"/>
        <w:ind w:left="375"/>
        <w:jc w:val="center"/>
        <w:outlineLvl w:val="1"/>
        <w:rPr>
          <w:rFonts w:cs="Tahoma"/>
          <w:b/>
          <w:bCs/>
          <w:sz w:val="24"/>
          <w:szCs w:val="24"/>
          <w:lang w:val="ru-RU" w:eastAsia="ru-RU"/>
        </w:rPr>
      </w:pPr>
      <w:r w:rsidRPr="00A338C0">
        <w:rPr>
          <w:rFonts w:cs="Tahoma"/>
          <w:b/>
          <w:bCs/>
          <w:sz w:val="24"/>
          <w:szCs w:val="24"/>
          <w:lang w:val="ru-RU" w:eastAsia="ru-RU"/>
        </w:rPr>
        <w:t xml:space="preserve">Режим питания в МДОУ </w:t>
      </w:r>
      <w:proofErr w:type="spellStart"/>
      <w:r w:rsidR="007761A2">
        <w:rPr>
          <w:rFonts w:cs="Tahoma"/>
          <w:b/>
          <w:bCs/>
          <w:sz w:val="24"/>
          <w:szCs w:val="24"/>
          <w:lang w:val="ru-RU" w:eastAsia="ru-RU"/>
        </w:rPr>
        <w:t>Захаровский</w:t>
      </w:r>
      <w:proofErr w:type="spellEnd"/>
      <w:r w:rsidR="007761A2">
        <w:rPr>
          <w:rFonts w:cs="Tahoma"/>
          <w:b/>
          <w:bCs/>
          <w:sz w:val="24"/>
          <w:szCs w:val="24"/>
          <w:lang w:val="ru-RU" w:eastAsia="ru-RU"/>
        </w:rPr>
        <w:t xml:space="preserve"> детский сад №2</w:t>
      </w:r>
      <w:r w:rsidRPr="00A338C0">
        <w:rPr>
          <w:rFonts w:cs="Tahoma"/>
          <w:b/>
          <w:bCs/>
          <w:sz w:val="24"/>
          <w:szCs w:val="24"/>
          <w:lang w:val="ru-RU"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44"/>
        <w:gridCol w:w="1480"/>
        <w:gridCol w:w="1480"/>
        <w:gridCol w:w="1380"/>
        <w:gridCol w:w="1574"/>
      </w:tblGrid>
      <w:tr w:rsidR="00A338C0" w:rsidRPr="007761A2" w:rsidTr="007761A2">
        <w:trPr>
          <w:trHeight w:val="285"/>
          <w:tblCellSpacing w:w="0" w:type="dxa"/>
        </w:trPr>
        <w:tc>
          <w:tcPr>
            <w:tcW w:w="2844" w:type="dxa"/>
            <w:vMerge w:val="restart"/>
            <w:tcBorders>
              <w:top w:val="outset" w:sz="6" w:space="0" w:color="auto"/>
              <w:left w:val="outset" w:sz="6" w:space="0" w:color="auto"/>
              <w:bottom w:val="outset" w:sz="6" w:space="0" w:color="auto"/>
              <w:right w:val="outset" w:sz="6" w:space="0" w:color="auto"/>
            </w:tcBorders>
            <w:vAlign w:val="center"/>
            <w:hideMark/>
          </w:tcPr>
          <w:p w:rsidR="00A338C0" w:rsidRPr="007761A2" w:rsidRDefault="00A338C0" w:rsidP="00A338C0">
            <w:pPr>
              <w:spacing w:before="150" w:after="150" w:line="240" w:lineRule="auto"/>
              <w:ind w:left="411" w:right="375"/>
              <w:rPr>
                <w:rFonts w:asciiTheme="minorHAnsi" w:hAnsiTheme="minorHAnsi" w:cs="Tahoma"/>
                <w:sz w:val="21"/>
                <w:szCs w:val="21"/>
                <w:lang w:val="ru-RU" w:eastAsia="ru-RU"/>
              </w:rPr>
            </w:pPr>
            <w:r w:rsidRPr="007761A2">
              <w:rPr>
                <w:rFonts w:asciiTheme="minorHAnsi" w:hAnsiTheme="minorHAnsi" w:cs="Tahoma"/>
                <w:sz w:val="21"/>
                <w:szCs w:val="21"/>
                <w:lang w:val="ru-RU" w:eastAsia="ru-RU"/>
              </w:rPr>
              <w:t> </w:t>
            </w:r>
          </w:p>
          <w:p w:rsidR="00A338C0" w:rsidRPr="007761A2" w:rsidRDefault="00A338C0" w:rsidP="00A338C0">
            <w:pPr>
              <w:spacing w:before="150" w:after="150" w:line="240" w:lineRule="auto"/>
              <w:ind w:left="411" w:right="375"/>
              <w:rPr>
                <w:rFonts w:asciiTheme="minorHAnsi" w:hAnsiTheme="minorHAnsi" w:cs="Tahoma"/>
                <w:sz w:val="21"/>
                <w:szCs w:val="21"/>
                <w:lang w:val="ru-RU" w:eastAsia="ru-RU"/>
              </w:rPr>
            </w:pPr>
            <w:r w:rsidRPr="007761A2">
              <w:rPr>
                <w:rFonts w:asciiTheme="minorHAnsi" w:hAnsiTheme="minorHAnsi" w:cs="Tahoma"/>
                <w:b/>
                <w:bCs/>
                <w:sz w:val="21"/>
                <w:lang w:val="ru-RU" w:eastAsia="ru-RU"/>
              </w:rPr>
              <w:t>Группа</w:t>
            </w:r>
          </w:p>
        </w:tc>
        <w:tc>
          <w:tcPr>
            <w:tcW w:w="5914" w:type="dxa"/>
            <w:gridSpan w:val="4"/>
            <w:tcBorders>
              <w:top w:val="outset" w:sz="6" w:space="0" w:color="auto"/>
              <w:left w:val="outset" w:sz="6" w:space="0" w:color="auto"/>
              <w:bottom w:val="outset" w:sz="6" w:space="0" w:color="auto"/>
              <w:right w:val="outset" w:sz="6" w:space="0" w:color="auto"/>
            </w:tcBorders>
            <w:vAlign w:val="center"/>
            <w:hideMark/>
          </w:tcPr>
          <w:p w:rsidR="00A338C0" w:rsidRPr="007761A2" w:rsidRDefault="00A338C0" w:rsidP="00A338C0">
            <w:pPr>
              <w:spacing w:before="150" w:after="150" w:line="240" w:lineRule="auto"/>
              <w:ind w:left="375" w:right="375"/>
              <w:jc w:val="center"/>
              <w:rPr>
                <w:rFonts w:asciiTheme="minorHAnsi" w:hAnsiTheme="minorHAnsi" w:cs="Tahoma"/>
                <w:sz w:val="21"/>
                <w:szCs w:val="21"/>
                <w:lang w:val="ru-RU" w:eastAsia="ru-RU"/>
              </w:rPr>
            </w:pPr>
            <w:r w:rsidRPr="007761A2">
              <w:rPr>
                <w:rFonts w:asciiTheme="minorHAnsi" w:hAnsiTheme="minorHAnsi" w:cs="Tahoma"/>
                <w:b/>
                <w:bCs/>
                <w:sz w:val="21"/>
                <w:lang w:val="ru-RU" w:eastAsia="ru-RU"/>
              </w:rPr>
              <w:t>Время приема пищи</w:t>
            </w:r>
          </w:p>
        </w:tc>
      </w:tr>
      <w:tr w:rsidR="00A338C0" w:rsidRPr="007761A2" w:rsidTr="007761A2">
        <w:trPr>
          <w:trHeight w:val="39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38C0" w:rsidRPr="007761A2" w:rsidRDefault="00A338C0" w:rsidP="00A338C0">
            <w:pPr>
              <w:spacing w:after="0" w:line="240" w:lineRule="auto"/>
              <w:rPr>
                <w:rFonts w:asciiTheme="minorHAnsi" w:hAnsiTheme="minorHAnsi" w:cs="Tahoma"/>
                <w:sz w:val="21"/>
                <w:szCs w:val="21"/>
                <w:lang w:val="ru-RU" w:eastAsia="ru-RU"/>
              </w:rPr>
            </w:pPr>
          </w:p>
        </w:tc>
        <w:tc>
          <w:tcPr>
            <w:tcW w:w="1480" w:type="dxa"/>
            <w:tcBorders>
              <w:top w:val="outset" w:sz="6" w:space="0" w:color="auto"/>
              <w:left w:val="outset" w:sz="6" w:space="0" w:color="auto"/>
              <w:bottom w:val="outset" w:sz="6" w:space="0" w:color="auto"/>
              <w:right w:val="outset" w:sz="6" w:space="0" w:color="auto"/>
            </w:tcBorders>
            <w:vAlign w:val="center"/>
            <w:hideMark/>
          </w:tcPr>
          <w:p w:rsidR="00A338C0" w:rsidRPr="007761A2" w:rsidRDefault="00A338C0" w:rsidP="00A338C0">
            <w:pPr>
              <w:spacing w:before="150" w:after="150" w:line="240" w:lineRule="auto"/>
              <w:ind w:left="375" w:right="375"/>
              <w:jc w:val="center"/>
              <w:rPr>
                <w:rFonts w:asciiTheme="minorHAnsi" w:hAnsiTheme="minorHAnsi" w:cs="Tahoma"/>
                <w:sz w:val="21"/>
                <w:szCs w:val="21"/>
                <w:lang w:val="ru-RU" w:eastAsia="ru-RU"/>
              </w:rPr>
            </w:pPr>
            <w:r w:rsidRPr="007761A2">
              <w:rPr>
                <w:rFonts w:asciiTheme="minorHAnsi" w:hAnsiTheme="minorHAnsi" w:cs="Tahoma"/>
                <w:b/>
                <w:bCs/>
                <w:sz w:val="21"/>
                <w:lang w:val="ru-RU" w:eastAsia="ru-RU"/>
              </w:rPr>
              <w:t>завтрак</w:t>
            </w:r>
          </w:p>
        </w:tc>
        <w:tc>
          <w:tcPr>
            <w:tcW w:w="1480" w:type="dxa"/>
            <w:tcBorders>
              <w:top w:val="outset" w:sz="6" w:space="0" w:color="auto"/>
              <w:left w:val="outset" w:sz="6" w:space="0" w:color="auto"/>
              <w:bottom w:val="outset" w:sz="6" w:space="0" w:color="auto"/>
              <w:right w:val="outset" w:sz="6" w:space="0" w:color="auto"/>
            </w:tcBorders>
            <w:vAlign w:val="center"/>
            <w:hideMark/>
          </w:tcPr>
          <w:p w:rsidR="00A338C0" w:rsidRPr="007761A2" w:rsidRDefault="00A338C0" w:rsidP="00A338C0">
            <w:pPr>
              <w:spacing w:before="150" w:after="150" w:line="240" w:lineRule="auto"/>
              <w:ind w:left="375" w:right="375"/>
              <w:jc w:val="center"/>
              <w:rPr>
                <w:rFonts w:asciiTheme="minorHAnsi" w:hAnsiTheme="minorHAnsi" w:cs="Tahoma"/>
                <w:sz w:val="21"/>
                <w:szCs w:val="21"/>
                <w:lang w:val="ru-RU" w:eastAsia="ru-RU"/>
              </w:rPr>
            </w:pPr>
            <w:r w:rsidRPr="007761A2">
              <w:rPr>
                <w:rFonts w:asciiTheme="minorHAnsi" w:hAnsiTheme="minorHAnsi" w:cs="Tahoma"/>
                <w:b/>
                <w:bCs/>
                <w:sz w:val="21"/>
                <w:lang w:val="ru-RU" w:eastAsia="ru-RU"/>
              </w:rPr>
              <w:t>2-ой завтрак</w:t>
            </w:r>
          </w:p>
        </w:tc>
        <w:tc>
          <w:tcPr>
            <w:tcW w:w="1380" w:type="dxa"/>
            <w:tcBorders>
              <w:top w:val="outset" w:sz="6" w:space="0" w:color="auto"/>
              <w:left w:val="outset" w:sz="6" w:space="0" w:color="auto"/>
              <w:bottom w:val="outset" w:sz="6" w:space="0" w:color="auto"/>
              <w:right w:val="outset" w:sz="6" w:space="0" w:color="auto"/>
            </w:tcBorders>
            <w:vAlign w:val="center"/>
            <w:hideMark/>
          </w:tcPr>
          <w:p w:rsidR="00A338C0" w:rsidRPr="007761A2" w:rsidRDefault="00A338C0" w:rsidP="00A338C0">
            <w:pPr>
              <w:spacing w:before="150" w:after="150" w:line="240" w:lineRule="auto"/>
              <w:ind w:left="375" w:right="375"/>
              <w:jc w:val="center"/>
              <w:rPr>
                <w:rFonts w:asciiTheme="minorHAnsi" w:hAnsiTheme="minorHAnsi" w:cs="Tahoma"/>
                <w:sz w:val="21"/>
                <w:szCs w:val="21"/>
                <w:lang w:val="ru-RU" w:eastAsia="ru-RU"/>
              </w:rPr>
            </w:pPr>
            <w:r w:rsidRPr="007761A2">
              <w:rPr>
                <w:rFonts w:asciiTheme="minorHAnsi" w:hAnsiTheme="minorHAnsi" w:cs="Tahoma"/>
                <w:b/>
                <w:bCs/>
                <w:sz w:val="21"/>
                <w:lang w:val="ru-RU" w:eastAsia="ru-RU"/>
              </w:rPr>
              <w:t>обед</w:t>
            </w:r>
          </w:p>
        </w:tc>
        <w:tc>
          <w:tcPr>
            <w:tcW w:w="1574" w:type="dxa"/>
            <w:tcBorders>
              <w:top w:val="outset" w:sz="6" w:space="0" w:color="auto"/>
              <w:left w:val="outset" w:sz="6" w:space="0" w:color="auto"/>
              <w:bottom w:val="outset" w:sz="6" w:space="0" w:color="auto"/>
              <w:right w:val="outset" w:sz="6" w:space="0" w:color="auto"/>
            </w:tcBorders>
            <w:vAlign w:val="center"/>
            <w:hideMark/>
          </w:tcPr>
          <w:p w:rsidR="00A338C0" w:rsidRPr="007761A2" w:rsidRDefault="00A338C0" w:rsidP="00A338C0">
            <w:pPr>
              <w:spacing w:before="150" w:after="150" w:line="240" w:lineRule="auto"/>
              <w:ind w:left="375" w:right="375"/>
              <w:jc w:val="center"/>
              <w:rPr>
                <w:rFonts w:asciiTheme="minorHAnsi" w:hAnsiTheme="minorHAnsi" w:cs="Tahoma"/>
                <w:sz w:val="21"/>
                <w:szCs w:val="21"/>
                <w:lang w:val="ru-RU" w:eastAsia="ru-RU"/>
              </w:rPr>
            </w:pPr>
            <w:r w:rsidRPr="007761A2">
              <w:rPr>
                <w:rFonts w:asciiTheme="minorHAnsi" w:hAnsiTheme="minorHAnsi" w:cs="Tahoma"/>
                <w:b/>
                <w:bCs/>
                <w:sz w:val="21"/>
                <w:lang w:val="ru-RU" w:eastAsia="ru-RU"/>
              </w:rPr>
              <w:t>полдник</w:t>
            </w:r>
          </w:p>
        </w:tc>
      </w:tr>
      <w:tr w:rsidR="00A338C0" w:rsidRPr="007761A2" w:rsidTr="007761A2">
        <w:trPr>
          <w:trHeight w:val="405"/>
          <w:tblCellSpacing w:w="0" w:type="dxa"/>
        </w:trPr>
        <w:tc>
          <w:tcPr>
            <w:tcW w:w="2844" w:type="dxa"/>
            <w:tcBorders>
              <w:top w:val="outset" w:sz="6" w:space="0" w:color="auto"/>
              <w:left w:val="outset" w:sz="6" w:space="0" w:color="auto"/>
              <w:bottom w:val="outset" w:sz="6" w:space="0" w:color="auto"/>
              <w:right w:val="outset" w:sz="6" w:space="0" w:color="auto"/>
            </w:tcBorders>
            <w:vAlign w:val="center"/>
            <w:hideMark/>
          </w:tcPr>
          <w:p w:rsidR="00A338C0" w:rsidRPr="007761A2" w:rsidRDefault="00A338C0" w:rsidP="00A338C0">
            <w:pPr>
              <w:spacing w:before="150" w:after="150" w:line="240" w:lineRule="auto"/>
              <w:ind w:left="411" w:right="375"/>
              <w:rPr>
                <w:rFonts w:asciiTheme="minorHAnsi" w:hAnsiTheme="minorHAnsi" w:cs="Tahoma"/>
                <w:sz w:val="21"/>
                <w:szCs w:val="21"/>
                <w:lang w:val="ru-RU" w:eastAsia="ru-RU"/>
              </w:rPr>
            </w:pPr>
            <w:r w:rsidRPr="007761A2">
              <w:rPr>
                <w:rFonts w:asciiTheme="minorHAnsi" w:hAnsiTheme="minorHAnsi" w:cs="Tahoma"/>
                <w:b/>
                <w:bCs/>
                <w:sz w:val="21"/>
                <w:lang w:val="ru-RU" w:eastAsia="ru-RU"/>
              </w:rPr>
              <w:t> 1-ая младшая</w:t>
            </w:r>
          </w:p>
        </w:tc>
        <w:tc>
          <w:tcPr>
            <w:tcW w:w="1480" w:type="dxa"/>
            <w:tcBorders>
              <w:top w:val="outset" w:sz="6" w:space="0" w:color="auto"/>
              <w:left w:val="outset" w:sz="6" w:space="0" w:color="auto"/>
              <w:bottom w:val="outset" w:sz="6" w:space="0" w:color="auto"/>
              <w:right w:val="outset" w:sz="6" w:space="0" w:color="auto"/>
            </w:tcBorders>
            <w:vAlign w:val="center"/>
            <w:hideMark/>
          </w:tcPr>
          <w:p w:rsidR="00A338C0" w:rsidRPr="007761A2" w:rsidRDefault="00A338C0" w:rsidP="007761A2">
            <w:pPr>
              <w:spacing w:before="150" w:after="150" w:line="240" w:lineRule="auto"/>
              <w:ind w:left="375" w:right="375"/>
              <w:jc w:val="center"/>
              <w:rPr>
                <w:rFonts w:asciiTheme="minorHAnsi" w:hAnsiTheme="minorHAnsi" w:cs="Tahoma"/>
                <w:sz w:val="21"/>
                <w:szCs w:val="21"/>
                <w:lang w:val="ru-RU" w:eastAsia="ru-RU"/>
              </w:rPr>
            </w:pPr>
            <w:r w:rsidRPr="007761A2">
              <w:rPr>
                <w:rFonts w:asciiTheme="minorHAnsi" w:hAnsiTheme="minorHAnsi" w:cs="Tahoma"/>
                <w:b/>
                <w:bCs/>
                <w:sz w:val="21"/>
                <w:lang w:val="ru-RU" w:eastAsia="ru-RU"/>
              </w:rPr>
              <w:t>8.</w:t>
            </w:r>
            <w:r w:rsidR="007761A2" w:rsidRPr="007761A2">
              <w:rPr>
                <w:rFonts w:asciiTheme="minorHAnsi" w:hAnsiTheme="minorHAnsi" w:cs="Tahoma"/>
                <w:b/>
                <w:bCs/>
                <w:sz w:val="21"/>
                <w:lang w:val="ru-RU" w:eastAsia="ru-RU"/>
              </w:rPr>
              <w:t>4</w:t>
            </w:r>
            <w:r w:rsidRPr="007761A2">
              <w:rPr>
                <w:rFonts w:asciiTheme="minorHAnsi" w:hAnsiTheme="minorHAnsi" w:cs="Tahoma"/>
                <w:b/>
                <w:bCs/>
                <w:sz w:val="21"/>
                <w:lang w:val="ru-RU" w:eastAsia="ru-RU"/>
              </w:rPr>
              <w:t>5</w:t>
            </w:r>
          </w:p>
        </w:tc>
        <w:tc>
          <w:tcPr>
            <w:tcW w:w="1480" w:type="dxa"/>
            <w:tcBorders>
              <w:top w:val="outset" w:sz="6" w:space="0" w:color="auto"/>
              <w:left w:val="outset" w:sz="6" w:space="0" w:color="auto"/>
              <w:bottom w:val="outset" w:sz="6" w:space="0" w:color="auto"/>
              <w:right w:val="outset" w:sz="6" w:space="0" w:color="auto"/>
            </w:tcBorders>
            <w:vAlign w:val="center"/>
            <w:hideMark/>
          </w:tcPr>
          <w:p w:rsidR="00A338C0" w:rsidRPr="007761A2" w:rsidRDefault="00A338C0" w:rsidP="00A338C0">
            <w:pPr>
              <w:spacing w:before="150" w:after="150" w:line="240" w:lineRule="auto"/>
              <w:ind w:left="375" w:right="375"/>
              <w:jc w:val="center"/>
              <w:rPr>
                <w:rFonts w:asciiTheme="minorHAnsi" w:hAnsiTheme="minorHAnsi" w:cs="Tahoma"/>
                <w:sz w:val="21"/>
                <w:szCs w:val="21"/>
                <w:lang w:val="ru-RU" w:eastAsia="ru-RU"/>
              </w:rPr>
            </w:pPr>
            <w:r w:rsidRPr="007761A2">
              <w:rPr>
                <w:rFonts w:asciiTheme="minorHAnsi" w:hAnsiTheme="minorHAnsi" w:cs="Tahoma"/>
                <w:b/>
                <w:bCs/>
                <w:sz w:val="21"/>
                <w:lang w:val="ru-RU" w:eastAsia="ru-RU"/>
              </w:rPr>
              <w:t>10.00</w:t>
            </w:r>
          </w:p>
        </w:tc>
        <w:tc>
          <w:tcPr>
            <w:tcW w:w="1380" w:type="dxa"/>
            <w:tcBorders>
              <w:top w:val="outset" w:sz="6" w:space="0" w:color="auto"/>
              <w:left w:val="outset" w:sz="6" w:space="0" w:color="auto"/>
              <w:bottom w:val="outset" w:sz="6" w:space="0" w:color="auto"/>
              <w:right w:val="outset" w:sz="6" w:space="0" w:color="auto"/>
            </w:tcBorders>
            <w:vAlign w:val="center"/>
            <w:hideMark/>
          </w:tcPr>
          <w:p w:rsidR="00A338C0" w:rsidRPr="007761A2" w:rsidRDefault="00A338C0" w:rsidP="00A338C0">
            <w:pPr>
              <w:spacing w:before="150" w:after="150" w:line="240" w:lineRule="auto"/>
              <w:ind w:left="375" w:right="375"/>
              <w:jc w:val="center"/>
              <w:rPr>
                <w:rFonts w:asciiTheme="minorHAnsi" w:hAnsiTheme="minorHAnsi" w:cs="Tahoma"/>
                <w:sz w:val="21"/>
                <w:szCs w:val="21"/>
                <w:lang w:val="ru-RU" w:eastAsia="ru-RU"/>
              </w:rPr>
            </w:pPr>
            <w:r w:rsidRPr="007761A2">
              <w:rPr>
                <w:rFonts w:asciiTheme="minorHAnsi" w:hAnsiTheme="minorHAnsi" w:cs="Tahoma"/>
                <w:b/>
                <w:bCs/>
                <w:sz w:val="21"/>
                <w:lang w:val="ru-RU" w:eastAsia="ru-RU"/>
              </w:rPr>
              <w:t>11.40</w:t>
            </w:r>
          </w:p>
        </w:tc>
        <w:tc>
          <w:tcPr>
            <w:tcW w:w="1574" w:type="dxa"/>
            <w:tcBorders>
              <w:top w:val="outset" w:sz="6" w:space="0" w:color="auto"/>
              <w:left w:val="outset" w:sz="6" w:space="0" w:color="auto"/>
              <w:bottom w:val="outset" w:sz="6" w:space="0" w:color="auto"/>
              <w:right w:val="outset" w:sz="6" w:space="0" w:color="auto"/>
            </w:tcBorders>
            <w:vAlign w:val="center"/>
            <w:hideMark/>
          </w:tcPr>
          <w:p w:rsidR="00A338C0" w:rsidRPr="007761A2" w:rsidRDefault="00A338C0" w:rsidP="007761A2">
            <w:pPr>
              <w:spacing w:before="150" w:after="150" w:line="240" w:lineRule="auto"/>
              <w:ind w:left="375" w:right="375"/>
              <w:jc w:val="center"/>
              <w:rPr>
                <w:rFonts w:asciiTheme="minorHAnsi" w:hAnsiTheme="minorHAnsi" w:cs="Tahoma"/>
                <w:sz w:val="21"/>
                <w:szCs w:val="21"/>
                <w:lang w:val="ru-RU" w:eastAsia="ru-RU"/>
              </w:rPr>
            </w:pPr>
            <w:r w:rsidRPr="007761A2">
              <w:rPr>
                <w:rFonts w:asciiTheme="minorHAnsi" w:hAnsiTheme="minorHAnsi" w:cs="Tahoma"/>
                <w:b/>
                <w:bCs/>
                <w:sz w:val="21"/>
                <w:lang w:val="ru-RU" w:eastAsia="ru-RU"/>
              </w:rPr>
              <w:t>15.</w:t>
            </w:r>
            <w:r w:rsidR="007761A2" w:rsidRPr="007761A2">
              <w:rPr>
                <w:rFonts w:asciiTheme="minorHAnsi" w:hAnsiTheme="minorHAnsi" w:cs="Tahoma"/>
                <w:b/>
                <w:bCs/>
                <w:sz w:val="21"/>
                <w:lang w:val="ru-RU" w:eastAsia="ru-RU"/>
              </w:rPr>
              <w:t>4</w:t>
            </w:r>
            <w:r w:rsidRPr="007761A2">
              <w:rPr>
                <w:rFonts w:asciiTheme="minorHAnsi" w:hAnsiTheme="minorHAnsi" w:cs="Tahoma"/>
                <w:b/>
                <w:bCs/>
                <w:sz w:val="21"/>
                <w:lang w:val="ru-RU" w:eastAsia="ru-RU"/>
              </w:rPr>
              <w:t>5</w:t>
            </w:r>
          </w:p>
        </w:tc>
      </w:tr>
      <w:tr w:rsidR="00A338C0" w:rsidRPr="007761A2" w:rsidTr="007761A2">
        <w:trPr>
          <w:trHeight w:val="300"/>
          <w:tblCellSpacing w:w="0" w:type="dxa"/>
        </w:trPr>
        <w:tc>
          <w:tcPr>
            <w:tcW w:w="2844" w:type="dxa"/>
            <w:tcBorders>
              <w:top w:val="outset" w:sz="6" w:space="0" w:color="auto"/>
              <w:left w:val="outset" w:sz="6" w:space="0" w:color="auto"/>
              <w:bottom w:val="outset" w:sz="6" w:space="0" w:color="auto"/>
              <w:right w:val="outset" w:sz="6" w:space="0" w:color="auto"/>
            </w:tcBorders>
            <w:vAlign w:val="center"/>
            <w:hideMark/>
          </w:tcPr>
          <w:p w:rsidR="007761A2" w:rsidRPr="007761A2" w:rsidRDefault="00A338C0" w:rsidP="007761A2">
            <w:pPr>
              <w:spacing w:before="150" w:after="150" w:line="240" w:lineRule="auto"/>
              <w:ind w:left="411" w:right="375"/>
              <w:rPr>
                <w:rFonts w:asciiTheme="minorHAnsi" w:hAnsiTheme="minorHAnsi" w:cs="Tahoma"/>
                <w:sz w:val="21"/>
                <w:szCs w:val="21"/>
                <w:lang w:val="ru-RU" w:eastAsia="ru-RU"/>
              </w:rPr>
            </w:pPr>
            <w:r w:rsidRPr="007761A2">
              <w:rPr>
                <w:rFonts w:asciiTheme="minorHAnsi" w:hAnsiTheme="minorHAnsi" w:cs="Tahoma"/>
                <w:b/>
                <w:bCs/>
                <w:sz w:val="21"/>
                <w:lang w:val="ru-RU" w:eastAsia="ru-RU"/>
              </w:rPr>
              <w:t>2-ая младша</w:t>
            </w:r>
            <w:proofErr w:type="gramStart"/>
            <w:r w:rsidRPr="007761A2">
              <w:rPr>
                <w:rFonts w:asciiTheme="minorHAnsi" w:hAnsiTheme="minorHAnsi" w:cs="Tahoma"/>
                <w:b/>
                <w:bCs/>
                <w:sz w:val="21"/>
                <w:lang w:val="ru-RU" w:eastAsia="ru-RU"/>
              </w:rPr>
              <w:t>я</w:t>
            </w:r>
            <w:r w:rsidR="007761A2" w:rsidRPr="007761A2">
              <w:rPr>
                <w:rFonts w:asciiTheme="minorHAnsi" w:hAnsiTheme="minorHAnsi" w:cs="Tahoma"/>
                <w:b/>
                <w:bCs/>
                <w:sz w:val="21"/>
                <w:lang w:val="ru-RU" w:eastAsia="ru-RU"/>
              </w:rPr>
              <w:t>-</w:t>
            </w:r>
            <w:proofErr w:type="gramEnd"/>
            <w:r w:rsidR="007761A2" w:rsidRPr="007761A2">
              <w:rPr>
                <w:rFonts w:asciiTheme="minorHAnsi" w:hAnsiTheme="minorHAnsi" w:cs="Tahoma"/>
                <w:b/>
                <w:bCs/>
                <w:sz w:val="21"/>
                <w:lang w:val="ru-RU" w:eastAsia="ru-RU"/>
              </w:rPr>
              <w:t xml:space="preserve">   Средняя</w:t>
            </w:r>
          </w:p>
          <w:p w:rsidR="00A338C0" w:rsidRPr="007761A2" w:rsidRDefault="00A338C0" w:rsidP="00A338C0">
            <w:pPr>
              <w:spacing w:before="150" w:after="150" w:line="240" w:lineRule="auto"/>
              <w:ind w:left="411" w:right="375"/>
              <w:rPr>
                <w:rFonts w:asciiTheme="minorHAnsi" w:hAnsiTheme="minorHAnsi" w:cs="Tahoma"/>
                <w:sz w:val="21"/>
                <w:szCs w:val="21"/>
                <w:lang w:val="ru-RU" w:eastAsia="ru-RU"/>
              </w:rPr>
            </w:pPr>
          </w:p>
        </w:tc>
        <w:tc>
          <w:tcPr>
            <w:tcW w:w="1480" w:type="dxa"/>
            <w:tcBorders>
              <w:top w:val="outset" w:sz="6" w:space="0" w:color="auto"/>
              <w:left w:val="outset" w:sz="6" w:space="0" w:color="auto"/>
              <w:bottom w:val="outset" w:sz="6" w:space="0" w:color="auto"/>
              <w:right w:val="outset" w:sz="6" w:space="0" w:color="auto"/>
            </w:tcBorders>
            <w:vAlign w:val="center"/>
            <w:hideMark/>
          </w:tcPr>
          <w:p w:rsidR="00A338C0" w:rsidRPr="007761A2" w:rsidRDefault="00A338C0" w:rsidP="007761A2">
            <w:pPr>
              <w:spacing w:before="150" w:after="150" w:line="240" w:lineRule="auto"/>
              <w:ind w:left="375" w:right="375"/>
              <w:jc w:val="center"/>
              <w:rPr>
                <w:rFonts w:asciiTheme="minorHAnsi" w:hAnsiTheme="minorHAnsi" w:cs="Tahoma"/>
                <w:sz w:val="21"/>
                <w:szCs w:val="21"/>
                <w:lang w:val="ru-RU" w:eastAsia="ru-RU"/>
              </w:rPr>
            </w:pPr>
            <w:r w:rsidRPr="007761A2">
              <w:rPr>
                <w:rFonts w:asciiTheme="minorHAnsi" w:hAnsiTheme="minorHAnsi" w:cs="Tahoma"/>
                <w:b/>
                <w:bCs/>
                <w:sz w:val="21"/>
                <w:lang w:val="ru-RU" w:eastAsia="ru-RU"/>
              </w:rPr>
              <w:t>8.</w:t>
            </w:r>
            <w:r w:rsidR="007761A2" w:rsidRPr="007761A2">
              <w:rPr>
                <w:rFonts w:asciiTheme="minorHAnsi" w:hAnsiTheme="minorHAnsi" w:cs="Tahoma"/>
                <w:b/>
                <w:bCs/>
                <w:sz w:val="21"/>
                <w:lang w:val="ru-RU" w:eastAsia="ru-RU"/>
              </w:rPr>
              <w:t>50</w:t>
            </w:r>
          </w:p>
        </w:tc>
        <w:tc>
          <w:tcPr>
            <w:tcW w:w="1480" w:type="dxa"/>
            <w:tcBorders>
              <w:top w:val="outset" w:sz="6" w:space="0" w:color="auto"/>
              <w:left w:val="outset" w:sz="6" w:space="0" w:color="auto"/>
              <w:bottom w:val="outset" w:sz="6" w:space="0" w:color="auto"/>
              <w:right w:val="outset" w:sz="6" w:space="0" w:color="auto"/>
            </w:tcBorders>
            <w:vAlign w:val="center"/>
            <w:hideMark/>
          </w:tcPr>
          <w:p w:rsidR="00A338C0" w:rsidRPr="007761A2" w:rsidRDefault="00A338C0" w:rsidP="00A338C0">
            <w:pPr>
              <w:spacing w:before="150" w:after="150" w:line="240" w:lineRule="auto"/>
              <w:ind w:left="375" w:right="375"/>
              <w:jc w:val="center"/>
              <w:rPr>
                <w:rFonts w:asciiTheme="minorHAnsi" w:hAnsiTheme="minorHAnsi" w:cs="Tahoma"/>
                <w:sz w:val="21"/>
                <w:szCs w:val="21"/>
                <w:lang w:val="ru-RU" w:eastAsia="ru-RU"/>
              </w:rPr>
            </w:pPr>
            <w:r w:rsidRPr="007761A2">
              <w:rPr>
                <w:rFonts w:asciiTheme="minorHAnsi" w:hAnsiTheme="minorHAnsi" w:cs="Tahoma"/>
                <w:b/>
                <w:bCs/>
                <w:sz w:val="21"/>
                <w:lang w:val="ru-RU" w:eastAsia="ru-RU"/>
              </w:rPr>
              <w:t>10.00</w:t>
            </w:r>
          </w:p>
        </w:tc>
        <w:tc>
          <w:tcPr>
            <w:tcW w:w="1380" w:type="dxa"/>
            <w:tcBorders>
              <w:top w:val="outset" w:sz="6" w:space="0" w:color="auto"/>
              <w:left w:val="outset" w:sz="6" w:space="0" w:color="auto"/>
              <w:bottom w:val="outset" w:sz="6" w:space="0" w:color="auto"/>
              <w:right w:val="outset" w:sz="6" w:space="0" w:color="auto"/>
            </w:tcBorders>
            <w:vAlign w:val="center"/>
            <w:hideMark/>
          </w:tcPr>
          <w:p w:rsidR="00A338C0" w:rsidRPr="007761A2" w:rsidRDefault="00A338C0" w:rsidP="00A338C0">
            <w:pPr>
              <w:spacing w:before="150" w:after="150" w:line="240" w:lineRule="auto"/>
              <w:ind w:left="375" w:right="375"/>
              <w:jc w:val="center"/>
              <w:rPr>
                <w:rFonts w:asciiTheme="minorHAnsi" w:hAnsiTheme="minorHAnsi" w:cs="Tahoma"/>
                <w:sz w:val="21"/>
                <w:szCs w:val="21"/>
                <w:lang w:val="ru-RU" w:eastAsia="ru-RU"/>
              </w:rPr>
            </w:pPr>
            <w:r w:rsidRPr="007761A2">
              <w:rPr>
                <w:rFonts w:asciiTheme="minorHAnsi" w:hAnsiTheme="minorHAnsi" w:cs="Tahoma"/>
                <w:b/>
                <w:bCs/>
                <w:sz w:val="21"/>
                <w:lang w:val="ru-RU" w:eastAsia="ru-RU"/>
              </w:rPr>
              <w:t>12.00</w:t>
            </w:r>
          </w:p>
        </w:tc>
        <w:tc>
          <w:tcPr>
            <w:tcW w:w="1574" w:type="dxa"/>
            <w:tcBorders>
              <w:top w:val="outset" w:sz="6" w:space="0" w:color="auto"/>
              <w:left w:val="outset" w:sz="6" w:space="0" w:color="auto"/>
              <w:bottom w:val="outset" w:sz="6" w:space="0" w:color="auto"/>
              <w:right w:val="outset" w:sz="6" w:space="0" w:color="auto"/>
            </w:tcBorders>
            <w:vAlign w:val="center"/>
            <w:hideMark/>
          </w:tcPr>
          <w:p w:rsidR="00A338C0" w:rsidRPr="007761A2" w:rsidRDefault="00A338C0" w:rsidP="007761A2">
            <w:pPr>
              <w:spacing w:before="150" w:after="150" w:line="240" w:lineRule="auto"/>
              <w:ind w:left="375" w:right="375"/>
              <w:jc w:val="center"/>
              <w:rPr>
                <w:rFonts w:asciiTheme="minorHAnsi" w:hAnsiTheme="minorHAnsi" w:cs="Tahoma"/>
                <w:sz w:val="21"/>
                <w:szCs w:val="21"/>
                <w:lang w:val="ru-RU" w:eastAsia="ru-RU"/>
              </w:rPr>
            </w:pPr>
            <w:r w:rsidRPr="007761A2">
              <w:rPr>
                <w:rFonts w:asciiTheme="minorHAnsi" w:hAnsiTheme="minorHAnsi" w:cs="Tahoma"/>
                <w:b/>
                <w:bCs/>
                <w:sz w:val="21"/>
                <w:lang w:val="ru-RU" w:eastAsia="ru-RU"/>
              </w:rPr>
              <w:t>15.</w:t>
            </w:r>
            <w:r w:rsidR="007761A2" w:rsidRPr="007761A2">
              <w:rPr>
                <w:rFonts w:asciiTheme="minorHAnsi" w:hAnsiTheme="minorHAnsi" w:cs="Tahoma"/>
                <w:b/>
                <w:bCs/>
                <w:sz w:val="21"/>
                <w:lang w:val="ru-RU" w:eastAsia="ru-RU"/>
              </w:rPr>
              <w:t>50</w:t>
            </w:r>
          </w:p>
        </w:tc>
      </w:tr>
      <w:tr w:rsidR="00A338C0" w:rsidRPr="007761A2" w:rsidTr="007761A2">
        <w:trPr>
          <w:trHeight w:val="285"/>
          <w:tblCellSpacing w:w="0" w:type="dxa"/>
        </w:trPr>
        <w:tc>
          <w:tcPr>
            <w:tcW w:w="2844" w:type="dxa"/>
            <w:tcBorders>
              <w:top w:val="outset" w:sz="6" w:space="0" w:color="auto"/>
              <w:left w:val="outset" w:sz="6" w:space="0" w:color="auto"/>
              <w:bottom w:val="outset" w:sz="6" w:space="0" w:color="auto"/>
              <w:right w:val="outset" w:sz="6" w:space="0" w:color="auto"/>
            </w:tcBorders>
            <w:vAlign w:val="center"/>
            <w:hideMark/>
          </w:tcPr>
          <w:p w:rsidR="00A338C0" w:rsidRPr="007761A2" w:rsidRDefault="00A338C0" w:rsidP="00A338C0">
            <w:pPr>
              <w:spacing w:before="150" w:after="150" w:line="240" w:lineRule="auto"/>
              <w:ind w:left="411" w:right="375"/>
              <w:rPr>
                <w:rFonts w:asciiTheme="minorHAnsi" w:hAnsiTheme="minorHAnsi" w:cs="Tahoma"/>
                <w:sz w:val="21"/>
                <w:szCs w:val="21"/>
                <w:lang w:val="ru-RU" w:eastAsia="ru-RU"/>
              </w:rPr>
            </w:pPr>
            <w:r w:rsidRPr="007761A2">
              <w:rPr>
                <w:rFonts w:asciiTheme="minorHAnsi" w:hAnsiTheme="minorHAnsi" w:cs="Tahoma"/>
                <w:b/>
                <w:bCs/>
                <w:sz w:val="21"/>
                <w:lang w:val="ru-RU" w:eastAsia="ru-RU"/>
              </w:rPr>
              <w:t> Старша</w:t>
            </w:r>
            <w:proofErr w:type="gramStart"/>
            <w:r w:rsidRPr="007761A2">
              <w:rPr>
                <w:rFonts w:asciiTheme="minorHAnsi" w:hAnsiTheme="minorHAnsi" w:cs="Tahoma"/>
                <w:b/>
                <w:bCs/>
                <w:sz w:val="21"/>
                <w:lang w:val="ru-RU" w:eastAsia="ru-RU"/>
              </w:rPr>
              <w:t>я</w:t>
            </w:r>
            <w:r w:rsidR="007761A2" w:rsidRPr="007761A2">
              <w:rPr>
                <w:rFonts w:asciiTheme="minorHAnsi" w:hAnsiTheme="minorHAnsi" w:cs="Tahoma"/>
                <w:b/>
                <w:bCs/>
                <w:sz w:val="21"/>
                <w:lang w:val="ru-RU" w:eastAsia="ru-RU"/>
              </w:rPr>
              <w:t>-</w:t>
            </w:r>
            <w:proofErr w:type="gramEnd"/>
            <w:r w:rsidR="007761A2" w:rsidRPr="007761A2">
              <w:rPr>
                <w:rFonts w:asciiTheme="minorHAnsi" w:hAnsiTheme="minorHAnsi" w:cs="Tahoma"/>
                <w:b/>
                <w:bCs/>
                <w:sz w:val="21"/>
                <w:lang w:val="ru-RU" w:eastAsia="ru-RU"/>
              </w:rPr>
              <w:lastRenderedPageBreak/>
              <w:t xml:space="preserve">       Подготовительная</w:t>
            </w:r>
          </w:p>
          <w:p w:rsidR="00A338C0" w:rsidRPr="007761A2" w:rsidRDefault="00A338C0" w:rsidP="00A338C0">
            <w:pPr>
              <w:spacing w:before="150" w:after="150" w:line="240" w:lineRule="auto"/>
              <w:ind w:left="411" w:right="375"/>
              <w:jc w:val="center"/>
              <w:rPr>
                <w:rFonts w:asciiTheme="minorHAnsi" w:hAnsiTheme="minorHAnsi" w:cs="Tahoma"/>
                <w:sz w:val="21"/>
                <w:szCs w:val="21"/>
                <w:lang w:val="ru-RU" w:eastAsia="ru-RU"/>
              </w:rPr>
            </w:pPr>
            <w:r w:rsidRPr="007761A2">
              <w:rPr>
                <w:rFonts w:asciiTheme="minorHAnsi" w:hAnsiTheme="minorHAnsi" w:cs="Tahoma"/>
                <w:sz w:val="21"/>
                <w:szCs w:val="21"/>
                <w:lang w:val="ru-RU" w:eastAsia="ru-RU"/>
              </w:rPr>
              <w:t> </w:t>
            </w:r>
          </w:p>
        </w:tc>
        <w:tc>
          <w:tcPr>
            <w:tcW w:w="1480" w:type="dxa"/>
            <w:tcBorders>
              <w:top w:val="outset" w:sz="6" w:space="0" w:color="auto"/>
              <w:left w:val="outset" w:sz="6" w:space="0" w:color="auto"/>
              <w:bottom w:val="outset" w:sz="6" w:space="0" w:color="auto"/>
              <w:right w:val="outset" w:sz="6" w:space="0" w:color="auto"/>
            </w:tcBorders>
            <w:vAlign w:val="center"/>
            <w:hideMark/>
          </w:tcPr>
          <w:p w:rsidR="00A338C0" w:rsidRPr="007761A2" w:rsidRDefault="00A338C0" w:rsidP="007761A2">
            <w:pPr>
              <w:spacing w:before="150" w:after="150" w:line="240" w:lineRule="auto"/>
              <w:ind w:left="375" w:right="375"/>
              <w:jc w:val="center"/>
              <w:rPr>
                <w:rFonts w:asciiTheme="minorHAnsi" w:hAnsiTheme="minorHAnsi" w:cs="Tahoma"/>
                <w:sz w:val="21"/>
                <w:szCs w:val="21"/>
                <w:lang w:val="ru-RU" w:eastAsia="ru-RU"/>
              </w:rPr>
            </w:pPr>
            <w:r w:rsidRPr="007761A2">
              <w:rPr>
                <w:rFonts w:asciiTheme="minorHAnsi" w:hAnsiTheme="minorHAnsi" w:cs="Tahoma"/>
                <w:b/>
                <w:bCs/>
                <w:sz w:val="21"/>
                <w:lang w:val="ru-RU" w:eastAsia="ru-RU"/>
              </w:rPr>
              <w:lastRenderedPageBreak/>
              <w:t>8.</w:t>
            </w:r>
            <w:r w:rsidR="007761A2" w:rsidRPr="007761A2">
              <w:rPr>
                <w:rFonts w:asciiTheme="minorHAnsi" w:hAnsiTheme="minorHAnsi" w:cs="Tahoma"/>
                <w:b/>
                <w:bCs/>
                <w:sz w:val="21"/>
                <w:lang w:val="ru-RU" w:eastAsia="ru-RU"/>
              </w:rPr>
              <w:t>55</w:t>
            </w:r>
          </w:p>
        </w:tc>
        <w:tc>
          <w:tcPr>
            <w:tcW w:w="1480" w:type="dxa"/>
            <w:tcBorders>
              <w:top w:val="outset" w:sz="6" w:space="0" w:color="auto"/>
              <w:left w:val="outset" w:sz="6" w:space="0" w:color="auto"/>
              <w:bottom w:val="outset" w:sz="6" w:space="0" w:color="auto"/>
              <w:right w:val="outset" w:sz="6" w:space="0" w:color="auto"/>
            </w:tcBorders>
            <w:vAlign w:val="center"/>
            <w:hideMark/>
          </w:tcPr>
          <w:p w:rsidR="00A338C0" w:rsidRPr="007761A2" w:rsidRDefault="00A338C0" w:rsidP="00A338C0">
            <w:pPr>
              <w:spacing w:before="150" w:after="150" w:line="240" w:lineRule="auto"/>
              <w:ind w:left="375" w:right="375"/>
              <w:jc w:val="center"/>
              <w:rPr>
                <w:rFonts w:asciiTheme="minorHAnsi" w:hAnsiTheme="minorHAnsi" w:cs="Tahoma"/>
                <w:sz w:val="21"/>
                <w:szCs w:val="21"/>
                <w:lang w:val="ru-RU" w:eastAsia="ru-RU"/>
              </w:rPr>
            </w:pPr>
            <w:r w:rsidRPr="007761A2">
              <w:rPr>
                <w:rFonts w:asciiTheme="minorHAnsi" w:hAnsiTheme="minorHAnsi" w:cs="Tahoma"/>
                <w:b/>
                <w:bCs/>
                <w:sz w:val="21"/>
                <w:lang w:val="ru-RU" w:eastAsia="ru-RU"/>
              </w:rPr>
              <w:t>10.00</w:t>
            </w:r>
          </w:p>
        </w:tc>
        <w:tc>
          <w:tcPr>
            <w:tcW w:w="1380" w:type="dxa"/>
            <w:tcBorders>
              <w:top w:val="outset" w:sz="6" w:space="0" w:color="auto"/>
              <w:left w:val="outset" w:sz="6" w:space="0" w:color="auto"/>
              <w:bottom w:val="outset" w:sz="6" w:space="0" w:color="auto"/>
              <w:right w:val="outset" w:sz="6" w:space="0" w:color="auto"/>
            </w:tcBorders>
            <w:vAlign w:val="center"/>
            <w:hideMark/>
          </w:tcPr>
          <w:p w:rsidR="00A338C0" w:rsidRPr="007761A2" w:rsidRDefault="00A338C0" w:rsidP="00A338C0">
            <w:pPr>
              <w:spacing w:before="150" w:after="150" w:line="240" w:lineRule="auto"/>
              <w:ind w:left="375" w:right="375"/>
              <w:jc w:val="center"/>
              <w:rPr>
                <w:rFonts w:asciiTheme="minorHAnsi" w:hAnsiTheme="minorHAnsi" w:cs="Tahoma"/>
                <w:sz w:val="21"/>
                <w:szCs w:val="21"/>
                <w:lang w:val="ru-RU" w:eastAsia="ru-RU"/>
              </w:rPr>
            </w:pPr>
            <w:r w:rsidRPr="007761A2">
              <w:rPr>
                <w:rFonts w:asciiTheme="minorHAnsi" w:hAnsiTheme="minorHAnsi" w:cs="Tahoma"/>
                <w:b/>
                <w:bCs/>
                <w:sz w:val="21"/>
                <w:lang w:val="ru-RU" w:eastAsia="ru-RU"/>
              </w:rPr>
              <w:t>12.20</w:t>
            </w:r>
          </w:p>
        </w:tc>
        <w:tc>
          <w:tcPr>
            <w:tcW w:w="1574" w:type="dxa"/>
            <w:tcBorders>
              <w:top w:val="outset" w:sz="6" w:space="0" w:color="auto"/>
              <w:left w:val="outset" w:sz="6" w:space="0" w:color="auto"/>
              <w:bottom w:val="outset" w:sz="6" w:space="0" w:color="auto"/>
              <w:right w:val="outset" w:sz="6" w:space="0" w:color="auto"/>
            </w:tcBorders>
            <w:vAlign w:val="center"/>
            <w:hideMark/>
          </w:tcPr>
          <w:p w:rsidR="00A338C0" w:rsidRPr="007761A2" w:rsidRDefault="00A338C0" w:rsidP="007761A2">
            <w:pPr>
              <w:spacing w:before="150" w:after="150" w:line="240" w:lineRule="auto"/>
              <w:ind w:left="375" w:right="375"/>
              <w:jc w:val="center"/>
              <w:rPr>
                <w:rFonts w:asciiTheme="minorHAnsi" w:hAnsiTheme="minorHAnsi" w:cs="Tahoma"/>
                <w:sz w:val="21"/>
                <w:szCs w:val="21"/>
                <w:lang w:val="ru-RU" w:eastAsia="ru-RU"/>
              </w:rPr>
            </w:pPr>
            <w:r w:rsidRPr="007761A2">
              <w:rPr>
                <w:rFonts w:asciiTheme="minorHAnsi" w:hAnsiTheme="minorHAnsi" w:cs="Tahoma"/>
                <w:b/>
                <w:bCs/>
                <w:sz w:val="21"/>
                <w:lang w:val="ru-RU" w:eastAsia="ru-RU"/>
              </w:rPr>
              <w:t>15.</w:t>
            </w:r>
            <w:r w:rsidR="007761A2" w:rsidRPr="007761A2">
              <w:rPr>
                <w:rFonts w:asciiTheme="minorHAnsi" w:hAnsiTheme="minorHAnsi" w:cs="Tahoma"/>
                <w:b/>
                <w:bCs/>
                <w:sz w:val="21"/>
                <w:lang w:val="ru-RU" w:eastAsia="ru-RU"/>
              </w:rPr>
              <w:t>55</w:t>
            </w:r>
          </w:p>
        </w:tc>
      </w:tr>
    </w:tbl>
    <w:p w:rsidR="00A338C0" w:rsidRPr="00A338C0" w:rsidRDefault="007761A2" w:rsidP="00A338C0">
      <w:pPr>
        <w:shd w:val="clear" w:color="auto" w:fill="D4D9BB"/>
        <w:spacing w:before="150" w:after="0" w:line="240" w:lineRule="auto"/>
        <w:ind w:left="375"/>
        <w:jc w:val="center"/>
        <w:outlineLvl w:val="1"/>
        <w:rPr>
          <w:rFonts w:cs="Tahoma"/>
          <w:b/>
          <w:bCs/>
          <w:sz w:val="24"/>
          <w:szCs w:val="24"/>
          <w:lang w:val="ru-RU" w:eastAsia="ru-RU"/>
        </w:rPr>
      </w:pPr>
      <w:r>
        <w:rPr>
          <w:rFonts w:cs="Tahoma"/>
          <w:b/>
          <w:bCs/>
          <w:sz w:val="24"/>
          <w:szCs w:val="24"/>
          <w:lang w:val="ru-RU" w:eastAsia="ru-RU"/>
        </w:rPr>
        <w:lastRenderedPageBreak/>
        <w:t xml:space="preserve"> </w:t>
      </w:r>
      <w:r w:rsidR="00A338C0" w:rsidRPr="00A338C0">
        <w:rPr>
          <w:rFonts w:cs="Tahoma"/>
          <w:b/>
          <w:bCs/>
          <w:sz w:val="24"/>
          <w:szCs w:val="24"/>
          <w:lang w:val="ru-RU" w:eastAsia="ru-RU"/>
        </w:rPr>
        <w:t>                       </w:t>
      </w:r>
    </w:p>
    <w:p w:rsidR="00A338C0" w:rsidRPr="00A338C0" w:rsidRDefault="00A338C0" w:rsidP="00A338C0">
      <w:pPr>
        <w:shd w:val="clear" w:color="auto" w:fill="D4D9BB"/>
        <w:spacing w:after="0" w:line="240" w:lineRule="auto"/>
        <w:rPr>
          <w:rFonts w:cs="Tahoma"/>
          <w:sz w:val="18"/>
          <w:szCs w:val="18"/>
          <w:lang w:val="ru-RU" w:eastAsia="ru-RU"/>
        </w:rPr>
      </w:pPr>
      <w:r w:rsidRPr="00A338C0">
        <w:rPr>
          <w:rFonts w:cs="Tahoma"/>
          <w:sz w:val="18"/>
          <w:szCs w:val="18"/>
          <w:lang w:val="ru-RU" w:eastAsia="ru-RU"/>
        </w:rPr>
        <w:br/>
      </w:r>
    </w:p>
    <w:p w:rsidR="00A338C0" w:rsidRPr="00A338C0" w:rsidRDefault="00A338C0" w:rsidP="00A338C0">
      <w:pPr>
        <w:shd w:val="clear" w:color="auto" w:fill="D4D9BB"/>
        <w:spacing w:after="0" w:line="270" w:lineRule="atLeast"/>
        <w:jc w:val="both"/>
        <w:rPr>
          <w:rFonts w:cs="Tahoma"/>
          <w:sz w:val="21"/>
          <w:szCs w:val="21"/>
          <w:lang w:val="ru-RU" w:eastAsia="ru-RU"/>
        </w:rPr>
      </w:pPr>
      <w:r w:rsidRPr="00A338C0">
        <w:rPr>
          <w:rFonts w:cs="Tahoma"/>
          <w:b/>
          <w:bCs/>
          <w:sz w:val="27"/>
          <w:lang w:val="ru-RU" w:eastAsia="ru-RU"/>
        </w:rPr>
        <w:t>Закупка продуктов питания производится по договорам с поставщиками. Все продукты имеют санитарно-эпидемиологическое заключение. Качество продуктов проверяется старшей медсестрой и  заведующим хозяйством. Не допускаются к приему в ДОУ пищевые продукты без сопроводительных документов, с истекшим сроком хранения и признаками порчи.</w:t>
      </w:r>
    </w:p>
    <w:p w:rsidR="00A338C0" w:rsidRPr="00A338C0" w:rsidRDefault="00A338C0" w:rsidP="00A338C0">
      <w:pPr>
        <w:shd w:val="clear" w:color="auto" w:fill="D4D9BB"/>
        <w:spacing w:after="0" w:line="270" w:lineRule="atLeast"/>
        <w:jc w:val="both"/>
        <w:rPr>
          <w:rFonts w:cs="Tahoma"/>
          <w:sz w:val="21"/>
          <w:szCs w:val="21"/>
          <w:lang w:val="ru-RU" w:eastAsia="ru-RU"/>
        </w:rPr>
      </w:pPr>
      <w:r w:rsidRPr="00A338C0">
        <w:rPr>
          <w:rFonts w:cs="Tahoma"/>
          <w:b/>
          <w:bCs/>
          <w:sz w:val="27"/>
          <w:lang w:val="ru-RU" w:eastAsia="ru-RU"/>
        </w:rPr>
        <w:t>     В детском саду осуществляется сбалансированное четырехразовое питание  в соответствии с  возрастными и физиологическими потребностями детей. В меню представлены разнообразные блюда. В ежедневный рацион питания включены овощи и фрукты.</w:t>
      </w:r>
    </w:p>
    <w:p w:rsidR="00A338C0" w:rsidRPr="00A338C0" w:rsidRDefault="00A338C0" w:rsidP="00A338C0">
      <w:pPr>
        <w:shd w:val="clear" w:color="auto" w:fill="D4D9BB"/>
        <w:spacing w:after="0" w:line="270" w:lineRule="atLeast"/>
        <w:jc w:val="both"/>
        <w:rPr>
          <w:rFonts w:cs="Tahoma"/>
          <w:sz w:val="21"/>
          <w:szCs w:val="21"/>
          <w:lang w:val="ru-RU" w:eastAsia="ru-RU"/>
        </w:rPr>
      </w:pPr>
      <w:r w:rsidRPr="00A338C0">
        <w:rPr>
          <w:rFonts w:cs="Tahoma"/>
          <w:b/>
          <w:bCs/>
          <w:sz w:val="27"/>
          <w:lang w:val="ru-RU" w:eastAsia="ru-RU"/>
        </w:rPr>
        <w:t>Готовая пища выдается только после снятия пробы  и соответствующей записи. В правильной организации питания детей большое значение имеет создание благоприятной и эмоциональной  окружающей обстановке в группе. Группы обеспечены соответствующей посудой, удобными столами. Воспитатели приучают детей к чистоте и опрятности при приеме пищи. Организация питания находится под постоянным контролем у администрации детского сада.</w:t>
      </w:r>
    </w:p>
    <w:p w:rsidR="00A338C0" w:rsidRPr="00A338C0" w:rsidRDefault="00A338C0" w:rsidP="00A338C0">
      <w:pPr>
        <w:shd w:val="clear" w:color="auto" w:fill="D4D9BB"/>
        <w:spacing w:after="0" w:line="270" w:lineRule="atLeast"/>
        <w:jc w:val="both"/>
        <w:rPr>
          <w:rFonts w:cs="Tahoma"/>
          <w:sz w:val="21"/>
          <w:szCs w:val="21"/>
          <w:lang w:val="ru-RU" w:eastAsia="ru-RU"/>
        </w:rPr>
      </w:pPr>
      <w:r w:rsidRPr="00A338C0">
        <w:rPr>
          <w:rFonts w:cs="Tahoma"/>
          <w:b/>
          <w:bCs/>
          <w:sz w:val="27"/>
          <w:lang w:val="ru-RU" w:eastAsia="ru-RU"/>
        </w:rPr>
        <w:t>   В детском саду питание организовано в групповых комнатах. Весь цикл приготовления блюд происходит на пищеблоке. Пищеблок на 100% укомплектован кадрами. Помещение пищеблока размещается на первом этаже, имеет отдельный выход.  Пищеблок ДОУ оборудован моечной ванной,  стеллажами для посуды, раковинами для мытья рук, водонагревателем, контрольными весами, электроплитой, духовым (жарочным) шкафом, разделочными столами, холодильником</w:t>
      </w:r>
      <w:proofErr w:type="gramStart"/>
      <w:r w:rsidRPr="00A338C0">
        <w:rPr>
          <w:rFonts w:cs="Tahoma"/>
          <w:b/>
          <w:bCs/>
          <w:sz w:val="27"/>
          <w:lang w:val="ru-RU" w:eastAsia="ru-RU"/>
        </w:rPr>
        <w:t xml:space="preserve"> .</w:t>
      </w:r>
      <w:proofErr w:type="gramEnd"/>
    </w:p>
    <w:p w:rsidR="00A338C0" w:rsidRPr="00A338C0" w:rsidRDefault="00A338C0" w:rsidP="00A338C0">
      <w:pPr>
        <w:shd w:val="clear" w:color="auto" w:fill="D4D9BB"/>
        <w:spacing w:after="0" w:line="270" w:lineRule="atLeast"/>
        <w:jc w:val="both"/>
        <w:rPr>
          <w:rFonts w:cs="Tahoma"/>
          <w:sz w:val="21"/>
          <w:szCs w:val="21"/>
          <w:lang w:val="ru-RU" w:eastAsia="ru-RU"/>
        </w:rPr>
      </w:pPr>
      <w:r w:rsidRPr="00A338C0">
        <w:rPr>
          <w:rFonts w:cs="Tahoma"/>
          <w:b/>
          <w:bCs/>
          <w:sz w:val="27"/>
          <w:lang w:val="ru-RU" w:eastAsia="ru-RU"/>
        </w:rPr>
        <w:t>В ДОУ имеется  кладовая  для хранения продуктов питания.</w:t>
      </w:r>
    </w:p>
    <w:p w:rsidR="00A338C0" w:rsidRPr="00A338C0" w:rsidRDefault="007761A2" w:rsidP="00A338C0">
      <w:pPr>
        <w:shd w:val="clear" w:color="auto" w:fill="D4D9BB"/>
        <w:spacing w:before="150" w:after="0" w:line="240" w:lineRule="auto"/>
        <w:ind w:left="375"/>
        <w:jc w:val="center"/>
        <w:outlineLvl w:val="1"/>
        <w:rPr>
          <w:rFonts w:cs="Tahoma"/>
          <w:b/>
          <w:bCs/>
          <w:sz w:val="24"/>
          <w:szCs w:val="24"/>
          <w:lang w:val="ru-RU" w:eastAsia="ru-RU"/>
        </w:rPr>
      </w:pPr>
      <w:r w:rsidRPr="00234E17">
        <w:rPr>
          <w:rFonts w:cs="Tahoma"/>
          <w:b/>
          <w:bCs/>
          <w:sz w:val="24"/>
          <w:szCs w:val="24"/>
          <w:lang w:val="ru-RU" w:eastAsia="ru-RU"/>
        </w:rPr>
        <w:pict>
          <v:shape id="_x0000_i1026" type="#_x0000_t75" alt="" style="width:225pt;height:148.5pt">
            <v:imagedata r:id="rId8" r:href="rId9"/>
          </v:shape>
        </w:pict>
      </w:r>
    </w:p>
    <w:p w:rsidR="00A338C0" w:rsidRPr="00A338C0" w:rsidRDefault="00A338C0" w:rsidP="00A338C0">
      <w:pPr>
        <w:shd w:val="clear" w:color="auto" w:fill="D4D9BB"/>
        <w:spacing w:before="150" w:after="0" w:line="240" w:lineRule="auto"/>
        <w:ind w:left="375"/>
        <w:jc w:val="center"/>
        <w:outlineLvl w:val="1"/>
        <w:rPr>
          <w:rFonts w:cs="Tahoma"/>
          <w:b/>
          <w:bCs/>
          <w:sz w:val="24"/>
          <w:szCs w:val="24"/>
          <w:lang w:val="ru-RU" w:eastAsia="ru-RU"/>
        </w:rPr>
      </w:pPr>
      <w:r w:rsidRPr="00A338C0">
        <w:rPr>
          <w:rFonts w:cs="Tahoma"/>
          <w:b/>
          <w:bCs/>
          <w:sz w:val="24"/>
          <w:szCs w:val="24"/>
          <w:lang w:val="ru-RU" w:eastAsia="ru-RU"/>
        </w:rPr>
        <w:t> </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Выразителем сбалансированного питания здорового ребенка является рациональное питание. Рациональное питание (от лат. </w:t>
      </w:r>
      <w:proofErr w:type="spellStart"/>
      <w:r w:rsidRPr="00A338C0">
        <w:rPr>
          <w:rFonts w:cs="Tahoma"/>
          <w:b/>
          <w:bCs/>
          <w:i/>
          <w:iCs/>
          <w:sz w:val="27"/>
          <w:lang w:val="ru-RU" w:eastAsia="ru-RU"/>
        </w:rPr>
        <w:t>rationalis</w:t>
      </w:r>
      <w:proofErr w:type="spellEnd"/>
      <w:r w:rsidRPr="00A338C0">
        <w:rPr>
          <w:rFonts w:cs="Tahoma"/>
          <w:b/>
          <w:bCs/>
          <w:sz w:val="27"/>
          <w:lang w:val="ru-RU" w:eastAsia="ru-RU"/>
        </w:rPr>
        <w:t xml:space="preserve"> – </w:t>
      </w:r>
      <w:proofErr w:type="gramStart"/>
      <w:r w:rsidRPr="00A338C0">
        <w:rPr>
          <w:rFonts w:cs="Tahoma"/>
          <w:b/>
          <w:bCs/>
          <w:sz w:val="27"/>
          <w:lang w:val="ru-RU" w:eastAsia="ru-RU"/>
        </w:rPr>
        <w:lastRenderedPageBreak/>
        <w:t>разумный</w:t>
      </w:r>
      <w:proofErr w:type="gramEnd"/>
      <w:r w:rsidRPr="00A338C0">
        <w:rPr>
          <w:rFonts w:cs="Tahoma"/>
          <w:b/>
          <w:bCs/>
          <w:sz w:val="27"/>
          <w:lang w:val="ru-RU" w:eastAsia="ru-RU"/>
        </w:rPr>
        <w:t>) – это физиологически полноценное питание здоровых людей с учетом их пола, возраста, характера труда и других факторов, основывающееся на следующих принципах:</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 xml:space="preserve">• соответствии энергетической ценности рациона </w:t>
      </w:r>
      <w:proofErr w:type="gramStart"/>
      <w:r w:rsidRPr="00A338C0">
        <w:rPr>
          <w:rFonts w:cs="Tahoma"/>
          <w:b/>
          <w:bCs/>
          <w:sz w:val="27"/>
          <w:lang w:val="ru-RU" w:eastAsia="ru-RU"/>
        </w:rPr>
        <w:t>среднесуточным</w:t>
      </w:r>
      <w:proofErr w:type="gramEnd"/>
      <w:r w:rsidRPr="00A338C0">
        <w:rPr>
          <w:rFonts w:cs="Tahoma"/>
          <w:b/>
          <w:bCs/>
          <w:sz w:val="27"/>
          <w:lang w:val="ru-RU" w:eastAsia="ru-RU"/>
        </w:rPr>
        <w:t xml:space="preserve"> </w:t>
      </w:r>
      <w:proofErr w:type="spellStart"/>
      <w:r w:rsidRPr="00A338C0">
        <w:rPr>
          <w:rFonts w:cs="Tahoma"/>
          <w:b/>
          <w:bCs/>
          <w:sz w:val="27"/>
          <w:lang w:val="ru-RU" w:eastAsia="ru-RU"/>
        </w:rPr>
        <w:t>энерготратам</w:t>
      </w:r>
      <w:proofErr w:type="spellEnd"/>
      <w:r w:rsidRPr="00A338C0">
        <w:rPr>
          <w:rFonts w:cs="Tahoma"/>
          <w:b/>
          <w:bCs/>
          <w:sz w:val="27"/>
          <w:lang w:val="ru-RU" w:eastAsia="ru-RU"/>
        </w:rPr>
        <w:t>;</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 </w:t>
      </w:r>
      <w:proofErr w:type="gramStart"/>
      <w:r w:rsidRPr="00A338C0">
        <w:rPr>
          <w:rFonts w:cs="Tahoma"/>
          <w:b/>
          <w:bCs/>
          <w:sz w:val="27"/>
          <w:lang w:val="ru-RU" w:eastAsia="ru-RU"/>
        </w:rPr>
        <w:t>наличии</w:t>
      </w:r>
      <w:proofErr w:type="gramEnd"/>
      <w:r w:rsidRPr="00A338C0">
        <w:rPr>
          <w:rFonts w:cs="Tahoma"/>
          <w:b/>
          <w:bCs/>
          <w:sz w:val="27"/>
          <w:lang w:val="ru-RU" w:eastAsia="ru-RU"/>
        </w:rPr>
        <w:t xml:space="preserve"> в рационе необходимых пищевых веществ в оптимальных соотношениях;</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 xml:space="preserve">• правильном </w:t>
      </w:r>
      <w:proofErr w:type="gramStart"/>
      <w:r w:rsidRPr="00A338C0">
        <w:rPr>
          <w:rFonts w:cs="Tahoma"/>
          <w:b/>
          <w:bCs/>
          <w:sz w:val="27"/>
          <w:lang w:val="ru-RU" w:eastAsia="ru-RU"/>
        </w:rPr>
        <w:t>распределении</w:t>
      </w:r>
      <w:proofErr w:type="gramEnd"/>
      <w:r w:rsidRPr="00A338C0">
        <w:rPr>
          <w:rFonts w:cs="Tahoma"/>
          <w:b/>
          <w:bCs/>
          <w:sz w:val="27"/>
          <w:lang w:val="ru-RU" w:eastAsia="ru-RU"/>
        </w:rPr>
        <w:t xml:space="preserve"> пищи по приемам в течение дня (режим питания) – время и количество приемов пищи, интервалы между ними;</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proofErr w:type="gramStart"/>
      <w:r w:rsidRPr="00A338C0">
        <w:rPr>
          <w:rFonts w:cs="Tahoma"/>
          <w:b/>
          <w:bCs/>
          <w:sz w:val="27"/>
          <w:lang w:val="ru-RU" w:eastAsia="ru-RU"/>
        </w:rPr>
        <w:t>• обеспечении высокого качества пищи – хорошая усвояемость пищи, зависящая от ее состава и способа приготовления, внешний вид, консистенция, вкус, запах, цвет, температура, объем, разнообразие пищи;</w:t>
      </w:r>
      <w:proofErr w:type="gramEnd"/>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 </w:t>
      </w:r>
      <w:proofErr w:type="gramStart"/>
      <w:r w:rsidRPr="00A338C0">
        <w:rPr>
          <w:rFonts w:cs="Tahoma"/>
          <w:b/>
          <w:bCs/>
          <w:sz w:val="27"/>
          <w:lang w:val="ru-RU" w:eastAsia="ru-RU"/>
        </w:rPr>
        <w:t>обеспечении</w:t>
      </w:r>
      <w:proofErr w:type="gramEnd"/>
      <w:r w:rsidRPr="00A338C0">
        <w:rPr>
          <w:rFonts w:cs="Tahoma"/>
          <w:b/>
          <w:bCs/>
          <w:sz w:val="27"/>
          <w:lang w:val="ru-RU" w:eastAsia="ru-RU"/>
        </w:rPr>
        <w:t xml:space="preserve"> оптимальных условий приема пищи – соответствующая обстановка, сервировка стола, отсутствие отвлекающих от еды факторов, положительный настрой на прием пищи;</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 санитарно-эпидемиологической и радиационной безопасности пищи.</w:t>
      </w:r>
    </w:p>
    <w:p w:rsidR="00A338C0" w:rsidRPr="00A338C0" w:rsidRDefault="007761A2" w:rsidP="00A338C0">
      <w:pPr>
        <w:shd w:val="clear" w:color="auto" w:fill="D4D9BB"/>
        <w:spacing w:before="150" w:after="150" w:line="240" w:lineRule="auto"/>
        <w:ind w:left="375" w:right="1125"/>
        <w:rPr>
          <w:rFonts w:cs="Tahoma"/>
          <w:sz w:val="21"/>
          <w:szCs w:val="21"/>
          <w:lang w:val="ru-RU" w:eastAsia="ru-RU"/>
        </w:rPr>
      </w:pPr>
      <w:r w:rsidRPr="00234E17">
        <w:rPr>
          <w:rFonts w:cs="Tahoma"/>
          <w:b/>
          <w:bCs/>
          <w:sz w:val="27"/>
          <w:szCs w:val="27"/>
          <w:lang w:val="ru-RU" w:eastAsia="ru-RU"/>
        </w:rPr>
        <w:pict>
          <v:shape id="_x0000_i1027" type="#_x0000_t75" alt="" style="width:187.5pt;height:244.5pt">
            <v:imagedata r:id="rId10" r:href="rId11"/>
          </v:shape>
        </w:pict>
      </w:r>
      <w:r w:rsidR="00A338C0" w:rsidRPr="00A338C0">
        <w:rPr>
          <w:rFonts w:cs="Tahoma"/>
          <w:b/>
          <w:bCs/>
          <w:sz w:val="27"/>
          <w:lang w:val="ru-RU" w:eastAsia="ru-RU"/>
        </w:rPr>
        <w:t> </w:t>
      </w:r>
    </w:p>
    <w:p w:rsidR="00A338C0" w:rsidRPr="00A338C0" w:rsidRDefault="00A338C0" w:rsidP="00A338C0">
      <w:pPr>
        <w:shd w:val="clear" w:color="auto" w:fill="D4D9BB"/>
        <w:spacing w:before="150" w:after="150" w:line="240" w:lineRule="auto"/>
        <w:ind w:left="375" w:right="1125"/>
        <w:jc w:val="center"/>
        <w:rPr>
          <w:rFonts w:cs="Tahoma"/>
          <w:sz w:val="21"/>
          <w:szCs w:val="21"/>
          <w:lang w:val="ru-RU" w:eastAsia="ru-RU"/>
        </w:rPr>
      </w:pPr>
      <w:r w:rsidRPr="00A338C0">
        <w:rPr>
          <w:rFonts w:cs="Tahoma"/>
          <w:b/>
          <w:bCs/>
          <w:sz w:val="27"/>
          <w:lang w:val="ru-RU" w:eastAsia="ru-RU"/>
        </w:rPr>
        <w:t>ОРГАНИЗАЦИЯ ПИТЬЕВОГО РЕЖИМА</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sz w:val="21"/>
          <w:szCs w:val="21"/>
          <w:lang w:val="ru-RU" w:eastAsia="ru-RU"/>
        </w:rPr>
        <w:t> </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sz w:val="21"/>
          <w:szCs w:val="21"/>
          <w:lang w:val="ru-RU" w:eastAsia="ru-RU"/>
        </w:rPr>
        <w:lastRenderedPageBreak/>
        <w:t>·     </w:t>
      </w:r>
      <w:r w:rsidRPr="00A338C0">
        <w:rPr>
          <w:rFonts w:cs="Tahoma"/>
          <w:b/>
          <w:bCs/>
          <w:sz w:val="27"/>
          <w:lang w:val="ru-RU" w:eastAsia="ru-RU"/>
        </w:rPr>
        <w:t xml:space="preserve">   Питьевой режим проводится в соответствии с требованиями </w:t>
      </w:r>
      <w:proofErr w:type="spellStart"/>
      <w:r w:rsidRPr="00A338C0">
        <w:rPr>
          <w:rFonts w:cs="Tahoma"/>
          <w:b/>
          <w:bCs/>
          <w:sz w:val="27"/>
          <w:lang w:val="ru-RU" w:eastAsia="ru-RU"/>
        </w:rPr>
        <w:t>СанПиН</w:t>
      </w:r>
      <w:proofErr w:type="spellEnd"/>
      <w:r w:rsidRPr="00A338C0">
        <w:rPr>
          <w:rFonts w:cs="Tahoma"/>
          <w:b/>
          <w:bCs/>
          <w:sz w:val="27"/>
          <w:lang w:val="ru-RU" w:eastAsia="ru-RU"/>
        </w:rPr>
        <w:t>;</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     Питьевая вода доступна воспитанникам в течение всего времени нахождения в детском саду;</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     Размеры потребления воды ребенком зависят от времени года и двигательной активности ребенка</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Ориентировочные нормы потребления воды ребёнком зависят от времени года, двигательной активности, и прочих факторов и в среднем составляют 80 мл</w:t>
      </w:r>
      <w:proofErr w:type="gramStart"/>
      <w:r w:rsidRPr="00A338C0">
        <w:rPr>
          <w:rFonts w:cs="Tahoma"/>
          <w:b/>
          <w:bCs/>
          <w:sz w:val="27"/>
          <w:lang w:val="ru-RU" w:eastAsia="ru-RU"/>
        </w:rPr>
        <w:t>.</w:t>
      </w:r>
      <w:proofErr w:type="gramEnd"/>
      <w:r w:rsidRPr="00A338C0">
        <w:rPr>
          <w:rFonts w:cs="Tahoma"/>
          <w:b/>
          <w:bCs/>
          <w:sz w:val="27"/>
          <w:lang w:val="ru-RU" w:eastAsia="ru-RU"/>
        </w:rPr>
        <w:t xml:space="preserve"> </w:t>
      </w:r>
      <w:proofErr w:type="gramStart"/>
      <w:r w:rsidRPr="00A338C0">
        <w:rPr>
          <w:rFonts w:cs="Tahoma"/>
          <w:b/>
          <w:bCs/>
          <w:sz w:val="27"/>
          <w:lang w:val="ru-RU" w:eastAsia="ru-RU"/>
        </w:rPr>
        <w:t>н</w:t>
      </w:r>
      <w:proofErr w:type="gramEnd"/>
      <w:r w:rsidRPr="00A338C0">
        <w:rPr>
          <w:rFonts w:cs="Tahoma"/>
          <w:b/>
          <w:bCs/>
          <w:sz w:val="27"/>
          <w:lang w:val="ru-RU" w:eastAsia="ru-RU"/>
        </w:rPr>
        <w:t xml:space="preserve">а 1 кг веса. При нахождении ребёнка в дошкольном учреждении </w:t>
      </w:r>
      <w:proofErr w:type="gramStart"/>
      <w:r w:rsidRPr="00A338C0">
        <w:rPr>
          <w:rFonts w:cs="Tahoma"/>
          <w:b/>
          <w:bCs/>
          <w:sz w:val="27"/>
          <w:lang w:val="ru-RU" w:eastAsia="ru-RU"/>
        </w:rPr>
        <w:t>за полный день</w:t>
      </w:r>
      <w:proofErr w:type="gramEnd"/>
      <w:r w:rsidRPr="00A338C0">
        <w:rPr>
          <w:rFonts w:cs="Tahoma"/>
          <w:b/>
          <w:bCs/>
          <w:sz w:val="27"/>
          <w:lang w:val="ru-RU" w:eastAsia="ru-RU"/>
        </w:rPr>
        <w:t xml:space="preserve"> ребёнок получает не менее 70% суточной нормы потребности в воде.</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В нашем детском саду организован питьевой режим. Питьевая вода по качеству и безопасности отвечает требованиям на питьевую воду (по показателям эстетических свойств, безвредности химического состава и физиологической полноценности макро- и микроэлементного состава).</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Температура предлагаемой детям воды 18-20 С.</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Допускается использование кипяченой питьевой воды при условии ее хранения не более 3 часов.</w:t>
      </w:r>
    </w:p>
    <w:p w:rsidR="00A338C0" w:rsidRPr="00A338C0" w:rsidRDefault="007761A2" w:rsidP="00A338C0">
      <w:pPr>
        <w:shd w:val="clear" w:color="auto" w:fill="D4D9BB"/>
        <w:spacing w:before="150" w:after="150" w:line="240" w:lineRule="auto"/>
        <w:ind w:left="375" w:right="1125"/>
        <w:rPr>
          <w:rFonts w:cs="Tahoma"/>
          <w:sz w:val="21"/>
          <w:szCs w:val="21"/>
          <w:lang w:val="ru-RU" w:eastAsia="ru-RU"/>
        </w:rPr>
      </w:pPr>
      <w:r>
        <w:rPr>
          <w:rFonts w:cs="Tahoma"/>
          <w:b/>
          <w:bCs/>
          <w:sz w:val="27"/>
          <w:lang w:val="ru-RU" w:eastAsia="ru-RU"/>
        </w:rPr>
        <w:t xml:space="preserve"> </w:t>
      </w:r>
    </w:p>
    <w:p w:rsidR="00A338C0" w:rsidRPr="00A338C0" w:rsidRDefault="00A338C0" w:rsidP="00A338C0">
      <w:pPr>
        <w:shd w:val="clear" w:color="auto" w:fill="D4D9BB"/>
        <w:spacing w:before="150" w:after="150" w:line="240" w:lineRule="auto"/>
        <w:ind w:left="375" w:right="1125"/>
        <w:rPr>
          <w:rFonts w:cs="Tahoma"/>
          <w:sz w:val="21"/>
          <w:szCs w:val="21"/>
          <w:lang w:val="ru-RU" w:eastAsia="ru-RU"/>
        </w:rPr>
      </w:pPr>
      <w:r w:rsidRPr="00A338C0">
        <w:rPr>
          <w:rFonts w:cs="Tahoma"/>
          <w:sz w:val="21"/>
          <w:szCs w:val="21"/>
          <w:lang w:val="ru-RU" w:eastAsia="ru-RU"/>
        </w:rPr>
        <w:t> </w:t>
      </w:r>
    </w:p>
    <w:p w:rsidR="00A338C0" w:rsidRPr="00A338C0" w:rsidRDefault="007761A2" w:rsidP="00A338C0">
      <w:pPr>
        <w:shd w:val="clear" w:color="auto" w:fill="D4D9BB"/>
        <w:spacing w:before="150" w:after="150" w:line="240" w:lineRule="auto"/>
        <w:ind w:left="375" w:right="1125"/>
        <w:rPr>
          <w:rFonts w:cs="Tahoma"/>
          <w:sz w:val="21"/>
          <w:szCs w:val="21"/>
          <w:lang w:val="ru-RU" w:eastAsia="ru-RU"/>
        </w:rPr>
      </w:pPr>
      <w:r w:rsidRPr="00234E17">
        <w:rPr>
          <w:rFonts w:cs="Tahoma"/>
          <w:b/>
          <w:bCs/>
          <w:sz w:val="27"/>
          <w:szCs w:val="27"/>
          <w:lang w:val="ru-RU" w:eastAsia="ru-RU"/>
        </w:rPr>
        <w:pict>
          <v:shape id="_x0000_i1028" type="#_x0000_t75" alt="" style="width:153.75pt;height:112.5pt">
            <v:imagedata r:id="rId12" r:href="rId13"/>
          </v:shape>
        </w:pict>
      </w:r>
      <w:r w:rsidR="00A338C0" w:rsidRPr="00A338C0">
        <w:rPr>
          <w:rFonts w:cs="Tahoma"/>
          <w:b/>
          <w:bCs/>
          <w:sz w:val="27"/>
          <w:lang w:val="ru-RU" w:eastAsia="ru-RU"/>
        </w:rPr>
        <w:t> </w:t>
      </w:r>
    </w:p>
    <w:p w:rsidR="00A338C0" w:rsidRPr="00A338C0" w:rsidRDefault="00A338C0" w:rsidP="00A338C0">
      <w:pPr>
        <w:shd w:val="clear" w:color="auto" w:fill="D4D9BB"/>
        <w:spacing w:before="150" w:after="150" w:line="240" w:lineRule="auto"/>
        <w:ind w:left="375" w:right="1125"/>
        <w:jc w:val="center"/>
        <w:rPr>
          <w:rFonts w:cs="Tahoma"/>
          <w:sz w:val="21"/>
          <w:szCs w:val="21"/>
          <w:lang w:val="ru-RU" w:eastAsia="ru-RU"/>
        </w:rPr>
      </w:pPr>
      <w:r w:rsidRPr="00A338C0">
        <w:rPr>
          <w:rFonts w:cs="Tahoma"/>
          <w:b/>
          <w:bCs/>
          <w:sz w:val="27"/>
          <w:lang w:val="ru-RU" w:eastAsia="ru-RU"/>
        </w:rPr>
        <w:t>РЕКОМЕНДАЦИИ ПО ОРГАНИЗАЦИИ ПРИЕМА ПИЩИ</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У здорового ребенка всегда хороший, устойчивый аппетит. Существует даже такой бытовой афоризм: «Ребенок не е</w:t>
      </w:r>
      <w:proofErr w:type="gramStart"/>
      <w:r w:rsidRPr="00A338C0">
        <w:rPr>
          <w:rFonts w:cs="Tahoma"/>
          <w:b/>
          <w:bCs/>
          <w:sz w:val="27"/>
          <w:lang w:val="ru-RU" w:eastAsia="ru-RU"/>
        </w:rPr>
        <w:t>ст в дв</w:t>
      </w:r>
      <w:proofErr w:type="gramEnd"/>
      <w:r w:rsidRPr="00A338C0">
        <w:rPr>
          <w:rFonts w:cs="Tahoma"/>
          <w:b/>
          <w:bCs/>
          <w:sz w:val="27"/>
          <w:lang w:val="ru-RU" w:eastAsia="ru-RU"/>
        </w:rPr>
        <w:t>ух случаях: когда он сыт или когда он болен». Поэтому ни в коем случае нельзя ребенка кормить насильно – это может вызвать у него отвращение к пище.</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lastRenderedPageBreak/>
        <w:t>Не следует перекармливать детей, ибо переедание ведет к нежелательным последствиям – расстройствам пищеварения, ожирению и пр. Не физиологично давать добавки детям, которым по их состоянию здоровья это противопоказано. Если же добавка дается детям с хорошим аппетитом при отсутствии противопоказаний, то в количестве не более 50 г супа или гарнира.</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Нормальному становлению аппетита способствует строгое соблюдение режима дня и режима кормления, которое должно проводиться не только в одно и то же время, но и с определенной продолжительностью (завтрак, полдник и ужин – по 15 мин, обед – 30 мин).</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 xml:space="preserve">Чтобы аппетит проявился полностью, пища должна быть знакомой ребенку – на неизвестную </w:t>
      </w:r>
      <w:proofErr w:type="gramStart"/>
      <w:r w:rsidRPr="00A338C0">
        <w:rPr>
          <w:rFonts w:cs="Tahoma"/>
          <w:b/>
          <w:bCs/>
          <w:sz w:val="27"/>
          <w:lang w:val="ru-RU" w:eastAsia="ru-RU"/>
        </w:rPr>
        <w:t>еду</w:t>
      </w:r>
      <w:proofErr w:type="gramEnd"/>
      <w:r w:rsidRPr="00A338C0">
        <w:rPr>
          <w:rFonts w:cs="Tahoma"/>
          <w:b/>
          <w:bCs/>
          <w:sz w:val="27"/>
          <w:lang w:val="ru-RU" w:eastAsia="ru-RU"/>
        </w:rPr>
        <w:t xml:space="preserve"> аппетит не развивается, к ней нужно приучать постепенно. Поэтому одним из условий организации питания в ДОУ является цикличный характер меню, с изредка заменяемыми отдельными блюдами, но не всеми сразу.</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Культура питания включает в себя правила внешнего оформления блюд, сервировки стола, поведения ребенка за столом, так как дети эмоциональны, а отрицательные эмоции снижают аппетит.</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Умение вкусно приготовить и красиво подать еду в детском питании требует от повара большого искусства. В отличие от взрослой кулинарии, здесь неприемлемы специи, приправы, пряности и пр. Хороший вкус детской пищи достигается максимальным разнообразием блюд и продуктов, правильным составлением меню, использованием разнообразных овощных салатов, закусок, молочнокислых приправ и соусов, фруктового уксуса.</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Красиво и аккуратно разложенная на тарелке еда возбуждает аппетит у ребенка, привлекает его внимание, усиливает выделение пищеварительных соков. Замечено, что «ребенок ест глазами», поэтому так важен цвет пищи: бесцветные блюда он принимает без удовольствия.</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Например, сочетание в обеде таких блюд, как рассольник и макароны с мясом, с питательной точки зрения возражения не вызывает, но такой обед покажется ребенку не интересным. Стоит заменить рассольник розовым свекольником или борщом, заправленным зеленью (луком, петрушкой), а к макаронам добавить пару черных слив и веточку салата или шпината, как обед станет более привлекательным.</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lastRenderedPageBreak/>
        <w:t xml:space="preserve">Помимо внешнего оформления важна температура подаваемых блюд. Дети должны получать пищу свежей (температура 50–60°). Очень горячая и холодная пища тормозят пищеварение, могут вызвать ожоги или простудные заболевания. Регулировать температуру блюд нужно в зависимости от времени года и температуры окружающей среды. Так, летом свекольники, картофельно-крупяные супы на овощных или фруктовых отварах лучше давать </w:t>
      </w:r>
      <w:proofErr w:type="gramStart"/>
      <w:r w:rsidRPr="00A338C0">
        <w:rPr>
          <w:rFonts w:cs="Tahoma"/>
          <w:b/>
          <w:bCs/>
          <w:sz w:val="27"/>
          <w:lang w:val="ru-RU" w:eastAsia="ru-RU"/>
        </w:rPr>
        <w:t>охлажденными</w:t>
      </w:r>
      <w:proofErr w:type="gramEnd"/>
      <w:r w:rsidRPr="00A338C0">
        <w:rPr>
          <w:rFonts w:cs="Tahoma"/>
          <w:b/>
          <w:bCs/>
          <w:sz w:val="27"/>
          <w:lang w:val="ru-RU" w:eastAsia="ru-RU"/>
        </w:rPr>
        <w:t>, а зимой все блюда – в теплом виде. То же касается и третьих блюд.</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Вопрос эстетики подаваемой к столу еды неразрывно связан и с яркими, красивыми, соответствующими возрасту ребенка приборами, посудой и прочими принадлежностями, которые могут привлечь внимание ребенка.</w:t>
      </w:r>
    </w:p>
    <w:p w:rsidR="00A338C0" w:rsidRPr="00A338C0" w:rsidRDefault="007761A2" w:rsidP="00A338C0">
      <w:pPr>
        <w:shd w:val="clear" w:color="auto" w:fill="D4D9BB"/>
        <w:spacing w:before="150" w:after="150" w:line="240" w:lineRule="auto"/>
        <w:ind w:left="375" w:right="1125"/>
        <w:jc w:val="both"/>
        <w:rPr>
          <w:rFonts w:cs="Tahoma"/>
          <w:sz w:val="21"/>
          <w:szCs w:val="21"/>
          <w:lang w:val="ru-RU" w:eastAsia="ru-RU"/>
        </w:rPr>
      </w:pPr>
      <w:r>
        <w:rPr>
          <w:rFonts w:cs="Tahoma"/>
          <w:b/>
          <w:bCs/>
          <w:sz w:val="27"/>
          <w:lang w:val="ru-RU" w:eastAsia="ru-RU"/>
        </w:rPr>
        <w:t xml:space="preserve">  </w:t>
      </w:r>
      <w:r w:rsidR="00A338C0" w:rsidRPr="00A338C0">
        <w:rPr>
          <w:rFonts w:cs="Tahoma"/>
          <w:b/>
          <w:bCs/>
          <w:sz w:val="27"/>
          <w:lang w:val="ru-RU" w:eastAsia="ru-RU"/>
        </w:rPr>
        <w:t xml:space="preserve"> Запрещается использование приборов из алюминия. </w:t>
      </w:r>
      <w:r w:rsidR="00A338C0" w:rsidRPr="00A338C0">
        <w:rPr>
          <w:rFonts w:cs="Tahoma"/>
          <w:b/>
          <w:bCs/>
          <w:i/>
          <w:iCs/>
          <w:sz w:val="27"/>
          <w:lang w:val="ru-RU" w:eastAsia="ru-RU"/>
        </w:rPr>
        <w:t>Алюминий</w:t>
      </w:r>
      <w:r w:rsidR="00A338C0" w:rsidRPr="00A338C0">
        <w:rPr>
          <w:rFonts w:cs="Tahoma"/>
          <w:b/>
          <w:bCs/>
          <w:sz w:val="27"/>
          <w:lang w:val="ru-RU" w:eastAsia="ru-RU"/>
        </w:rPr>
        <w:t> – </w:t>
      </w:r>
      <w:r w:rsidR="00A338C0" w:rsidRPr="00A338C0">
        <w:rPr>
          <w:rFonts w:cs="Tahoma"/>
          <w:b/>
          <w:bCs/>
          <w:i/>
          <w:iCs/>
          <w:sz w:val="27"/>
          <w:lang w:val="ru-RU" w:eastAsia="ru-RU"/>
        </w:rPr>
        <w:t>враг кальция и фосфора. </w:t>
      </w:r>
      <w:r w:rsidR="00A338C0" w:rsidRPr="00A338C0">
        <w:rPr>
          <w:rFonts w:cs="Tahoma"/>
          <w:b/>
          <w:bCs/>
          <w:sz w:val="27"/>
          <w:lang w:val="ru-RU" w:eastAsia="ru-RU"/>
        </w:rPr>
        <w:t>Этот высокоактивный элемент легко образует химические соединения с другими веществами. Ионы алюминия способны заместить ионы кальция, являющиеся строительным материалом для костей, и вызвать тем самым серьезные изменения в кальциевом обмене, вплоть до деминерализации костной ткани. По последним данным ученых, </w:t>
      </w:r>
      <w:r w:rsidR="00A338C0" w:rsidRPr="00A338C0">
        <w:rPr>
          <w:rFonts w:cs="Tahoma"/>
          <w:b/>
          <w:bCs/>
          <w:i/>
          <w:iCs/>
          <w:sz w:val="27"/>
          <w:lang w:val="ru-RU" w:eastAsia="ru-RU"/>
        </w:rPr>
        <w:t>алюминий усиливает вывод из организма цинка, что ведет к развитию слабоумия.</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Эстетика сервировки стола предполагает продуманную тщательную укладку еды на тарелке. Нужно стараться не заливать края тарелки, хлеб нарезать тонко, мазать его маслом или джемом так, чтобы ребенок не пачкал руки. Не следует подавать слишком наполненных тарелок, чтобы не отпугнуть ребенка количеством еды, которую предстоит съесть.</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Ребенок должен удобно сидеть за столом, чтобы стол и стул соответствовали его росту. Он должен упираться ногами в пол и мог бы прислониться к спинке, имея опору для рук.</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С 3–4 лет ребенка приучают пользоваться вилкой, с 6–7 лет – ножом.</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Детей следует приучать к определенному месту за столом, чистоте, аккуратности, прививать им санитарно-гигиенические навыки – мыть руки перед едой, а при необходимости и после еды, пользоваться салфеткой и т. д. Этому способствуют дежурства детей по самообслуживанию. </w:t>
      </w:r>
      <w:r w:rsidRPr="00A338C0">
        <w:rPr>
          <w:rFonts w:cs="Tahoma"/>
          <w:b/>
          <w:bCs/>
          <w:i/>
          <w:iCs/>
          <w:sz w:val="27"/>
          <w:lang w:val="ru-RU" w:eastAsia="ru-RU"/>
        </w:rPr>
        <w:t>Хорошо, когда дети садятся за заранее накрытый, сервированный стол.</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lastRenderedPageBreak/>
        <w:t>Необходимо следить, чтобы ребенок не набирал в рот слишком много пищи, не глотал слишком большие куски, тщательно пережевывал пищу, но и не затягивал процесс приема пищи.</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Дети должны съедать положенную им порцию первого блюда. Надо следить, чтобы они основное содержимое второго блюда ели, чередуя с гарниром, приучались съедать из компота фрукты и ягоды вместе с жидкостью, а не по отдельности.</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 xml:space="preserve">Ребенок должен принимать пищу не слишком </w:t>
      </w:r>
      <w:proofErr w:type="gramStart"/>
      <w:r w:rsidRPr="00A338C0">
        <w:rPr>
          <w:rFonts w:cs="Tahoma"/>
          <w:b/>
          <w:bCs/>
          <w:sz w:val="27"/>
          <w:lang w:val="ru-RU" w:eastAsia="ru-RU"/>
        </w:rPr>
        <w:t>усталым</w:t>
      </w:r>
      <w:proofErr w:type="gramEnd"/>
      <w:r w:rsidRPr="00A338C0">
        <w:rPr>
          <w:rFonts w:cs="Tahoma"/>
          <w:b/>
          <w:bCs/>
          <w:sz w:val="27"/>
          <w:lang w:val="ru-RU" w:eastAsia="ru-RU"/>
        </w:rPr>
        <w:t>, в хорошем настроении. Поэтому, как перед приемом пищи, так и во время еды, не следует волновать его неприятными разговорами, болезненными процедурами, измерениями температуры и ни в коем случае покрикиванием и наказанием. Прогулки должны заканчиваться за 20–30 мин до приема пищи, как и бурные, оживленные игры.</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Во время приема пищи не следует делиться с ребенком слишком сильными впечатлениями, которые могут возбуждающе воздействовать на его нервную систему. Во время еды не следует вручать ребенку подарков, книг или игрушек и </w:t>
      </w:r>
      <w:r w:rsidRPr="00A338C0">
        <w:rPr>
          <w:rFonts w:cs="Tahoma"/>
          <w:b/>
          <w:bCs/>
          <w:i/>
          <w:iCs/>
          <w:sz w:val="27"/>
          <w:lang w:val="ru-RU" w:eastAsia="ru-RU"/>
        </w:rPr>
        <w:t>отвлекать его внимание входящими и выходящими посторонними людьми.</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Перед едой надо создать у ребенка спокойное настроение, возбуждать у него интерес к подаваемым блюдам, приобщая его к сервировке стола, напоминая ему о мытье рук и ожидающей его вкусной еде.</w:t>
      </w:r>
    </w:p>
    <w:p w:rsidR="00A338C0" w:rsidRPr="00A338C0" w:rsidRDefault="00A338C0" w:rsidP="00A338C0">
      <w:pPr>
        <w:shd w:val="clear" w:color="auto" w:fill="D4D9BB"/>
        <w:spacing w:before="150" w:after="150" w:line="240" w:lineRule="auto"/>
        <w:ind w:left="375" w:right="1125"/>
        <w:jc w:val="both"/>
        <w:rPr>
          <w:rFonts w:cs="Tahoma"/>
          <w:sz w:val="21"/>
          <w:szCs w:val="21"/>
          <w:lang w:val="ru-RU" w:eastAsia="ru-RU"/>
        </w:rPr>
      </w:pPr>
      <w:r w:rsidRPr="00A338C0">
        <w:rPr>
          <w:rFonts w:cs="Tahoma"/>
          <w:b/>
          <w:bCs/>
          <w:sz w:val="27"/>
          <w:lang w:val="ru-RU" w:eastAsia="ru-RU"/>
        </w:rPr>
        <w:t>В совокупности все перечисленное формирует культурные навыки и культуру питания детей, обеспечивает их здоровье и правильное развитие.</w:t>
      </w:r>
    </w:p>
    <w:p w:rsidR="00A338C0" w:rsidRPr="00A338C0" w:rsidRDefault="00A338C0" w:rsidP="00A338C0">
      <w:pPr>
        <w:shd w:val="clear" w:color="auto" w:fill="D4D9BB"/>
        <w:spacing w:before="150" w:after="150" w:line="240" w:lineRule="auto"/>
        <w:ind w:left="375" w:right="1125"/>
        <w:rPr>
          <w:rFonts w:cs="Tahoma"/>
          <w:sz w:val="21"/>
          <w:szCs w:val="21"/>
          <w:lang w:val="ru-RU" w:eastAsia="ru-RU"/>
        </w:rPr>
      </w:pPr>
      <w:r w:rsidRPr="00A338C0">
        <w:rPr>
          <w:rFonts w:cs="Tahoma"/>
          <w:sz w:val="21"/>
          <w:szCs w:val="21"/>
          <w:lang w:val="ru-RU" w:eastAsia="ru-RU"/>
        </w:rPr>
        <w:t> </w:t>
      </w:r>
    </w:p>
    <w:p w:rsidR="00A338C0" w:rsidRPr="00A338C0" w:rsidRDefault="00A338C0" w:rsidP="00A338C0">
      <w:pPr>
        <w:shd w:val="clear" w:color="auto" w:fill="D4D9BB"/>
        <w:spacing w:before="150" w:after="150" w:line="240" w:lineRule="auto"/>
        <w:ind w:left="375" w:right="1125"/>
        <w:rPr>
          <w:rFonts w:cs="Tahoma"/>
          <w:sz w:val="21"/>
          <w:szCs w:val="21"/>
          <w:lang w:val="ru-RU" w:eastAsia="ru-RU"/>
        </w:rPr>
      </w:pPr>
      <w:r w:rsidRPr="00A338C0">
        <w:rPr>
          <w:rFonts w:cs="Tahoma"/>
          <w:sz w:val="21"/>
          <w:szCs w:val="21"/>
          <w:lang w:val="ru-RU" w:eastAsia="ru-RU"/>
        </w:rPr>
        <w:t>                       </w:t>
      </w:r>
      <w:r w:rsidRPr="00A338C0">
        <w:rPr>
          <w:rFonts w:cs="Tahoma"/>
          <w:b/>
          <w:bCs/>
          <w:sz w:val="27"/>
          <w:lang w:val="ru-RU" w:eastAsia="ru-RU"/>
        </w:rPr>
        <w:t> Примерные возрастные объёмы порций для детей</w:t>
      </w:r>
      <w:r w:rsidRPr="00A338C0">
        <w:rPr>
          <w:rFonts w:cs="Tahoma"/>
          <w:b/>
          <w:bCs/>
          <w:sz w:val="21"/>
          <w:szCs w:val="21"/>
          <w:lang w:val="ru-RU" w:eastAsia="ru-RU"/>
        </w:rPr>
        <w:br/>
      </w:r>
      <w:r w:rsidRPr="00A338C0">
        <w:rPr>
          <w:rFonts w:cs="Tahoma"/>
          <w:b/>
          <w:bCs/>
          <w:sz w:val="27"/>
          <w:lang w:val="ru-RU" w:eastAsia="ru-RU"/>
        </w:rPr>
        <w:t> </w:t>
      </w:r>
      <w:r w:rsidRPr="00A338C0">
        <w:rPr>
          <w:rFonts w:cs="Tahoma"/>
          <w:b/>
          <w:bCs/>
          <w:sz w:val="21"/>
          <w:szCs w:val="21"/>
          <w:lang w:val="ru-RU" w:eastAsia="ru-RU"/>
        </w:rPr>
        <w:br/>
      </w:r>
      <w:r w:rsidRPr="00A338C0">
        <w:rPr>
          <w:rFonts w:cs="Tahoma"/>
          <w:b/>
          <w:bCs/>
          <w:sz w:val="21"/>
          <w:lang w:val="ru-RU" w:eastAsia="ru-RU"/>
        </w:rPr>
        <w:t>Наименование блюд                               Вес (масса) в граммах       </w:t>
      </w:r>
      <w:r w:rsidRPr="00A338C0">
        <w:rPr>
          <w:rFonts w:cs="Tahoma"/>
          <w:b/>
          <w:bCs/>
          <w:sz w:val="21"/>
          <w:szCs w:val="21"/>
          <w:lang w:val="ru-RU" w:eastAsia="ru-RU"/>
        </w:rPr>
        <w:br/>
      </w:r>
      <w:r w:rsidRPr="00A338C0">
        <w:rPr>
          <w:rFonts w:cs="Tahoma"/>
          <w:b/>
          <w:bCs/>
          <w:sz w:val="21"/>
          <w:lang w:val="ru-RU" w:eastAsia="ru-RU"/>
        </w:rPr>
        <w:t>                                                    От1 года до 3 лет</w:t>
      </w:r>
      <w:proofErr w:type="gramStart"/>
      <w:r w:rsidRPr="00A338C0">
        <w:rPr>
          <w:rFonts w:cs="Tahoma"/>
          <w:b/>
          <w:bCs/>
          <w:sz w:val="21"/>
          <w:lang w:val="ru-RU" w:eastAsia="ru-RU"/>
        </w:rPr>
        <w:t>   О</w:t>
      </w:r>
      <w:proofErr w:type="gramEnd"/>
      <w:r w:rsidRPr="00A338C0">
        <w:rPr>
          <w:rFonts w:cs="Tahoma"/>
          <w:b/>
          <w:bCs/>
          <w:sz w:val="21"/>
          <w:lang w:val="ru-RU" w:eastAsia="ru-RU"/>
        </w:rPr>
        <w:t>т 3 лет до 7       </w:t>
      </w:r>
      <w:r w:rsidRPr="00A338C0">
        <w:rPr>
          <w:rFonts w:cs="Tahoma"/>
          <w:b/>
          <w:bCs/>
          <w:sz w:val="21"/>
          <w:szCs w:val="21"/>
          <w:lang w:val="ru-RU" w:eastAsia="ru-RU"/>
        </w:rPr>
        <w:br/>
      </w:r>
      <w:r w:rsidRPr="00A338C0">
        <w:rPr>
          <w:rFonts w:cs="Tahoma"/>
          <w:b/>
          <w:bCs/>
          <w:sz w:val="21"/>
          <w:lang w:val="ru-RU" w:eastAsia="ru-RU"/>
        </w:rPr>
        <w:t>                                                                                        </w:t>
      </w:r>
      <w:r w:rsidRPr="00A338C0">
        <w:rPr>
          <w:rFonts w:cs="Tahoma"/>
          <w:b/>
          <w:bCs/>
          <w:sz w:val="21"/>
          <w:u w:val="single"/>
          <w:lang w:val="ru-RU" w:eastAsia="ru-RU"/>
        </w:rPr>
        <w:t>Завтрак </w:t>
      </w:r>
      <w:r w:rsidRPr="00A338C0">
        <w:rPr>
          <w:rFonts w:cs="Tahoma"/>
          <w:b/>
          <w:bCs/>
          <w:sz w:val="21"/>
          <w:lang w:val="ru-RU" w:eastAsia="ru-RU"/>
        </w:rPr>
        <w:t>      </w:t>
      </w:r>
      <w:r w:rsidRPr="00A338C0">
        <w:rPr>
          <w:rFonts w:cs="Tahoma"/>
          <w:b/>
          <w:bCs/>
          <w:sz w:val="21"/>
          <w:szCs w:val="21"/>
          <w:lang w:val="ru-RU" w:eastAsia="ru-RU"/>
        </w:rPr>
        <w:br/>
      </w:r>
      <w:r w:rsidRPr="00A338C0">
        <w:rPr>
          <w:rFonts w:cs="Tahoma"/>
          <w:b/>
          <w:bCs/>
          <w:sz w:val="21"/>
          <w:lang w:val="ru-RU" w:eastAsia="ru-RU"/>
        </w:rPr>
        <w:t>Каша, овощное блюдо                                120-200       200-250       </w:t>
      </w:r>
      <w:r w:rsidRPr="00A338C0">
        <w:rPr>
          <w:rFonts w:cs="Tahoma"/>
          <w:b/>
          <w:bCs/>
          <w:sz w:val="21"/>
          <w:szCs w:val="21"/>
          <w:lang w:val="ru-RU" w:eastAsia="ru-RU"/>
        </w:rPr>
        <w:br/>
      </w:r>
      <w:r w:rsidRPr="00A338C0">
        <w:rPr>
          <w:rFonts w:cs="Tahoma"/>
          <w:b/>
          <w:bCs/>
          <w:sz w:val="21"/>
          <w:lang w:val="ru-RU" w:eastAsia="ru-RU"/>
        </w:rPr>
        <w:t>Яичное блюдо                                           40-80          80-100       </w:t>
      </w:r>
      <w:r w:rsidRPr="00A338C0">
        <w:rPr>
          <w:rFonts w:cs="Tahoma"/>
          <w:b/>
          <w:bCs/>
          <w:sz w:val="21"/>
          <w:szCs w:val="21"/>
          <w:lang w:val="ru-RU" w:eastAsia="ru-RU"/>
        </w:rPr>
        <w:br/>
      </w:r>
      <w:r w:rsidRPr="00A338C0">
        <w:rPr>
          <w:rFonts w:cs="Tahoma"/>
          <w:b/>
          <w:bCs/>
          <w:sz w:val="21"/>
          <w:lang w:val="ru-RU" w:eastAsia="ru-RU"/>
        </w:rPr>
        <w:t>Творожное блюдо                                       70-120        120-150       </w:t>
      </w:r>
      <w:r w:rsidRPr="00A338C0">
        <w:rPr>
          <w:rFonts w:cs="Tahoma"/>
          <w:b/>
          <w:bCs/>
          <w:sz w:val="21"/>
          <w:szCs w:val="21"/>
          <w:lang w:val="ru-RU" w:eastAsia="ru-RU"/>
        </w:rPr>
        <w:br/>
      </w:r>
      <w:r w:rsidRPr="00A338C0">
        <w:rPr>
          <w:rFonts w:cs="Tahoma"/>
          <w:b/>
          <w:bCs/>
          <w:sz w:val="21"/>
          <w:lang w:val="ru-RU" w:eastAsia="ru-RU"/>
        </w:rPr>
        <w:t>Мясное, рыбное блюдо                                 50-70           70-80       </w:t>
      </w:r>
      <w:r w:rsidRPr="00A338C0">
        <w:rPr>
          <w:rFonts w:cs="Tahoma"/>
          <w:b/>
          <w:bCs/>
          <w:sz w:val="21"/>
          <w:szCs w:val="21"/>
          <w:lang w:val="ru-RU" w:eastAsia="ru-RU"/>
        </w:rPr>
        <w:br/>
      </w:r>
      <w:r w:rsidRPr="00A338C0">
        <w:rPr>
          <w:rFonts w:cs="Tahoma"/>
          <w:b/>
          <w:bCs/>
          <w:sz w:val="21"/>
          <w:lang w:val="ru-RU" w:eastAsia="ru-RU"/>
        </w:rPr>
        <w:t>Салат овощной                                           30-45              60       </w:t>
      </w:r>
      <w:r w:rsidRPr="00A338C0">
        <w:rPr>
          <w:rFonts w:cs="Tahoma"/>
          <w:b/>
          <w:bCs/>
          <w:sz w:val="21"/>
          <w:szCs w:val="21"/>
          <w:lang w:val="ru-RU" w:eastAsia="ru-RU"/>
        </w:rPr>
        <w:br/>
      </w:r>
      <w:r w:rsidRPr="00A338C0">
        <w:rPr>
          <w:rFonts w:cs="Tahoma"/>
          <w:b/>
          <w:bCs/>
          <w:sz w:val="21"/>
          <w:lang w:val="ru-RU" w:eastAsia="ru-RU"/>
        </w:rPr>
        <w:t>Напиток (какао, чай, молоко)                      150-180            180-200       </w:t>
      </w:r>
      <w:r w:rsidRPr="00A338C0">
        <w:rPr>
          <w:rFonts w:cs="Tahoma"/>
          <w:b/>
          <w:bCs/>
          <w:sz w:val="21"/>
          <w:szCs w:val="21"/>
          <w:lang w:val="ru-RU" w:eastAsia="ru-RU"/>
        </w:rPr>
        <w:br/>
      </w:r>
      <w:r w:rsidRPr="00A338C0">
        <w:rPr>
          <w:rFonts w:cs="Tahoma"/>
          <w:b/>
          <w:bCs/>
          <w:sz w:val="21"/>
          <w:lang w:val="ru-RU" w:eastAsia="ru-RU"/>
        </w:rPr>
        <w:t>                                                                                          </w:t>
      </w:r>
      <w:r w:rsidRPr="00A338C0">
        <w:rPr>
          <w:rFonts w:cs="Tahoma"/>
          <w:b/>
          <w:bCs/>
          <w:sz w:val="21"/>
          <w:u w:val="single"/>
          <w:lang w:val="ru-RU" w:eastAsia="ru-RU"/>
        </w:rPr>
        <w:t>Обед</w:t>
      </w:r>
      <w:r w:rsidRPr="00A338C0">
        <w:rPr>
          <w:rFonts w:cs="Tahoma"/>
          <w:b/>
          <w:bCs/>
          <w:sz w:val="21"/>
          <w:lang w:val="ru-RU" w:eastAsia="ru-RU"/>
        </w:rPr>
        <w:t>       </w:t>
      </w:r>
      <w:r w:rsidRPr="00A338C0">
        <w:rPr>
          <w:rFonts w:cs="Tahoma"/>
          <w:b/>
          <w:bCs/>
          <w:sz w:val="21"/>
          <w:szCs w:val="21"/>
          <w:lang w:val="ru-RU" w:eastAsia="ru-RU"/>
        </w:rPr>
        <w:br/>
      </w:r>
      <w:r w:rsidRPr="00A338C0">
        <w:rPr>
          <w:rFonts w:cs="Tahoma"/>
          <w:b/>
          <w:bCs/>
          <w:sz w:val="21"/>
          <w:lang w:val="ru-RU" w:eastAsia="ru-RU"/>
        </w:rPr>
        <w:t>Салат, закуска                                            30-45             60       </w:t>
      </w:r>
      <w:r w:rsidRPr="00A338C0">
        <w:rPr>
          <w:rFonts w:cs="Tahoma"/>
          <w:b/>
          <w:bCs/>
          <w:sz w:val="21"/>
          <w:szCs w:val="21"/>
          <w:lang w:val="ru-RU" w:eastAsia="ru-RU"/>
        </w:rPr>
        <w:br/>
      </w:r>
      <w:r w:rsidRPr="00A338C0">
        <w:rPr>
          <w:rFonts w:cs="Tahoma"/>
          <w:b/>
          <w:bCs/>
          <w:sz w:val="21"/>
          <w:lang w:val="ru-RU" w:eastAsia="ru-RU"/>
        </w:rPr>
        <w:t>Первое блюдо                                         150-200             250       </w:t>
      </w:r>
      <w:r w:rsidRPr="00A338C0">
        <w:rPr>
          <w:rFonts w:cs="Tahoma"/>
          <w:b/>
          <w:bCs/>
          <w:sz w:val="21"/>
          <w:szCs w:val="21"/>
          <w:lang w:val="ru-RU" w:eastAsia="ru-RU"/>
        </w:rPr>
        <w:br/>
      </w:r>
      <w:r w:rsidRPr="00A338C0">
        <w:rPr>
          <w:rFonts w:cs="Tahoma"/>
          <w:b/>
          <w:bCs/>
          <w:sz w:val="21"/>
          <w:lang w:val="ru-RU" w:eastAsia="ru-RU"/>
        </w:rPr>
        <w:lastRenderedPageBreak/>
        <w:t>Блюдо из мяса, рыбы, птицы                        50-70               70-80       </w:t>
      </w:r>
      <w:r w:rsidRPr="00A338C0">
        <w:rPr>
          <w:rFonts w:cs="Tahoma"/>
          <w:b/>
          <w:bCs/>
          <w:sz w:val="21"/>
          <w:szCs w:val="21"/>
          <w:lang w:val="ru-RU" w:eastAsia="ru-RU"/>
        </w:rPr>
        <w:br/>
      </w:r>
      <w:r w:rsidRPr="00A338C0">
        <w:rPr>
          <w:rFonts w:cs="Tahoma"/>
          <w:b/>
          <w:bCs/>
          <w:sz w:val="21"/>
          <w:lang w:val="ru-RU" w:eastAsia="ru-RU"/>
        </w:rPr>
        <w:t>       Гарнир                                          100-150              150-180</w:t>
      </w:r>
      <w:proofErr w:type="gramStart"/>
      <w:r w:rsidRPr="00A338C0">
        <w:rPr>
          <w:rFonts w:cs="Tahoma"/>
          <w:b/>
          <w:bCs/>
          <w:sz w:val="21"/>
          <w:lang w:val="ru-RU" w:eastAsia="ru-RU"/>
        </w:rPr>
        <w:t>       </w:t>
      </w:r>
      <w:r w:rsidRPr="00A338C0">
        <w:rPr>
          <w:rFonts w:cs="Tahoma"/>
          <w:b/>
          <w:bCs/>
          <w:sz w:val="21"/>
          <w:szCs w:val="21"/>
          <w:lang w:val="ru-RU" w:eastAsia="ru-RU"/>
        </w:rPr>
        <w:br/>
      </w:r>
      <w:r w:rsidRPr="00A338C0">
        <w:rPr>
          <w:rFonts w:cs="Tahoma"/>
          <w:b/>
          <w:bCs/>
          <w:sz w:val="21"/>
          <w:lang w:val="ru-RU" w:eastAsia="ru-RU"/>
        </w:rPr>
        <w:t>Т</w:t>
      </w:r>
      <w:proofErr w:type="gramEnd"/>
      <w:r w:rsidRPr="00A338C0">
        <w:rPr>
          <w:rFonts w:cs="Tahoma"/>
          <w:b/>
          <w:bCs/>
          <w:sz w:val="21"/>
          <w:lang w:val="ru-RU" w:eastAsia="ru-RU"/>
        </w:rPr>
        <w:t>ретье блюдо (напитки)                               150-180         180-200       </w:t>
      </w:r>
      <w:r w:rsidRPr="00A338C0">
        <w:rPr>
          <w:rFonts w:cs="Tahoma"/>
          <w:b/>
          <w:bCs/>
          <w:sz w:val="21"/>
          <w:szCs w:val="21"/>
          <w:lang w:val="ru-RU" w:eastAsia="ru-RU"/>
        </w:rPr>
        <w:br/>
      </w:r>
      <w:r w:rsidRPr="00A338C0">
        <w:rPr>
          <w:rFonts w:cs="Tahoma"/>
          <w:b/>
          <w:bCs/>
          <w:sz w:val="21"/>
          <w:lang w:val="ru-RU" w:eastAsia="ru-RU"/>
        </w:rPr>
        <w:t>                                                                                      </w:t>
      </w:r>
      <w:r w:rsidRPr="00A338C0">
        <w:rPr>
          <w:rFonts w:cs="Tahoma"/>
          <w:b/>
          <w:bCs/>
          <w:sz w:val="21"/>
          <w:u w:val="single"/>
          <w:lang w:val="ru-RU" w:eastAsia="ru-RU"/>
        </w:rPr>
        <w:t> Полдник </w:t>
      </w:r>
      <w:r w:rsidRPr="00A338C0">
        <w:rPr>
          <w:rFonts w:cs="Tahoma"/>
          <w:b/>
          <w:bCs/>
          <w:sz w:val="21"/>
          <w:lang w:val="ru-RU" w:eastAsia="ru-RU"/>
        </w:rPr>
        <w:t>      </w:t>
      </w:r>
      <w:r w:rsidRPr="00A338C0">
        <w:rPr>
          <w:rFonts w:cs="Tahoma"/>
          <w:b/>
          <w:bCs/>
          <w:sz w:val="21"/>
          <w:szCs w:val="21"/>
          <w:lang w:val="ru-RU" w:eastAsia="ru-RU"/>
        </w:rPr>
        <w:br/>
      </w:r>
      <w:r w:rsidRPr="00A338C0">
        <w:rPr>
          <w:rFonts w:cs="Tahoma"/>
          <w:b/>
          <w:bCs/>
          <w:sz w:val="21"/>
          <w:lang w:val="ru-RU" w:eastAsia="ru-RU"/>
        </w:rPr>
        <w:t>Кефир, молоко                                     150-180              180-200       </w:t>
      </w:r>
      <w:r w:rsidRPr="00A338C0">
        <w:rPr>
          <w:rFonts w:cs="Tahoma"/>
          <w:b/>
          <w:bCs/>
          <w:sz w:val="21"/>
          <w:szCs w:val="21"/>
          <w:lang w:val="ru-RU" w:eastAsia="ru-RU"/>
        </w:rPr>
        <w:br/>
      </w:r>
      <w:r w:rsidRPr="00A338C0">
        <w:rPr>
          <w:rFonts w:cs="Tahoma"/>
          <w:b/>
          <w:bCs/>
          <w:sz w:val="21"/>
          <w:lang w:val="ru-RU" w:eastAsia="ru-RU"/>
        </w:rPr>
        <w:t>Булочка, выпечка, печенье, вафли                50-70               70-80       </w:t>
      </w:r>
      <w:r w:rsidRPr="00A338C0">
        <w:rPr>
          <w:rFonts w:cs="Tahoma"/>
          <w:b/>
          <w:bCs/>
          <w:sz w:val="21"/>
          <w:szCs w:val="21"/>
          <w:lang w:val="ru-RU" w:eastAsia="ru-RU"/>
        </w:rPr>
        <w:br/>
      </w:r>
      <w:r w:rsidRPr="00A338C0">
        <w:rPr>
          <w:rFonts w:cs="Tahoma"/>
          <w:b/>
          <w:bCs/>
          <w:sz w:val="21"/>
          <w:lang w:val="ru-RU" w:eastAsia="ru-RU"/>
        </w:rPr>
        <w:t>Блюдо из творога, круп, овощей                 80-150             150-180       </w:t>
      </w:r>
      <w:r w:rsidRPr="00A338C0">
        <w:rPr>
          <w:rFonts w:cs="Tahoma"/>
          <w:b/>
          <w:bCs/>
          <w:sz w:val="21"/>
          <w:szCs w:val="21"/>
          <w:lang w:val="ru-RU" w:eastAsia="ru-RU"/>
        </w:rPr>
        <w:br/>
      </w:r>
      <w:r w:rsidRPr="00A338C0">
        <w:rPr>
          <w:rFonts w:cs="Tahoma"/>
          <w:b/>
          <w:bCs/>
          <w:sz w:val="21"/>
          <w:lang w:val="ru-RU" w:eastAsia="ru-RU"/>
        </w:rPr>
        <w:t>Свежие фрукты                                       40-75                75-100    </w:t>
      </w:r>
      <w:r w:rsidRPr="00A338C0">
        <w:rPr>
          <w:rFonts w:cs="Tahoma"/>
          <w:b/>
          <w:bCs/>
          <w:sz w:val="21"/>
          <w:szCs w:val="21"/>
          <w:lang w:val="ru-RU" w:eastAsia="ru-RU"/>
        </w:rPr>
        <w:br/>
      </w:r>
      <w:r w:rsidRPr="00A338C0">
        <w:rPr>
          <w:rFonts w:cs="Tahoma"/>
          <w:b/>
          <w:bCs/>
          <w:sz w:val="21"/>
          <w:lang w:val="ru-RU" w:eastAsia="ru-RU"/>
        </w:rPr>
        <w:t> </w:t>
      </w:r>
      <w:r w:rsidRPr="00A338C0">
        <w:rPr>
          <w:rFonts w:cs="Tahoma"/>
          <w:b/>
          <w:bCs/>
          <w:sz w:val="27"/>
          <w:szCs w:val="27"/>
          <w:lang w:val="ru-RU" w:eastAsia="ru-RU"/>
        </w:rPr>
        <w:br/>
      </w:r>
      <w:r w:rsidRPr="00A338C0">
        <w:rPr>
          <w:rFonts w:cs="Tahoma"/>
          <w:b/>
          <w:bCs/>
          <w:sz w:val="27"/>
          <w:lang w:val="ru-RU" w:eastAsia="ru-RU"/>
        </w:rPr>
        <w:t>                                                                                                 </w:t>
      </w:r>
      <w:r w:rsidRPr="00A338C0">
        <w:rPr>
          <w:rFonts w:cs="Tahoma"/>
          <w:sz w:val="21"/>
          <w:szCs w:val="21"/>
          <w:lang w:val="ru-RU" w:eastAsia="ru-RU"/>
        </w:rPr>
        <w:br/>
      </w:r>
      <w:r w:rsidRPr="00A338C0">
        <w:rPr>
          <w:rFonts w:cs="Tahoma"/>
          <w:sz w:val="21"/>
          <w:szCs w:val="21"/>
          <w:lang w:val="ru-RU" w:eastAsia="ru-RU"/>
        </w:rPr>
        <w:br/>
      </w:r>
      <w:r w:rsidRPr="00A338C0">
        <w:rPr>
          <w:rFonts w:cs="Tahoma"/>
          <w:sz w:val="21"/>
          <w:szCs w:val="21"/>
          <w:lang w:val="ru-RU" w:eastAsia="ru-RU"/>
        </w:rPr>
        <w:br/>
      </w:r>
      <w:r w:rsidRPr="00A338C0">
        <w:rPr>
          <w:rFonts w:cs="Tahoma"/>
          <w:sz w:val="21"/>
          <w:szCs w:val="21"/>
          <w:lang w:val="ru-RU" w:eastAsia="ru-RU"/>
        </w:rPr>
        <w:br/>
      </w:r>
      <w:r w:rsidRPr="00A338C0">
        <w:rPr>
          <w:rFonts w:cs="Tahoma"/>
          <w:sz w:val="21"/>
          <w:szCs w:val="21"/>
          <w:lang w:val="ru-RU" w:eastAsia="ru-RU"/>
        </w:rPr>
        <w:br/>
      </w:r>
      <w:r w:rsidRPr="00A338C0">
        <w:rPr>
          <w:rFonts w:cs="Tahoma"/>
          <w:sz w:val="21"/>
          <w:szCs w:val="21"/>
          <w:lang w:val="ru-RU" w:eastAsia="ru-RU"/>
        </w:rPr>
        <w:br/>
        <w:t> </w:t>
      </w:r>
    </w:p>
    <w:p w:rsidR="00C92C4A" w:rsidRPr="00A338C0" w:rsidRDefault="00C92C4A">
      <w:pPr>
        <w:widowControl w:val="0"/>
        <w:autoSpaceDE w:val="0"/>
        <w:autoSpaceDN w:val="0"/>
        <w:adjustRightInd w:val="0"/>
        <w:spacing w:after="0" w:line="227" w:lineRule="exact"/>
        <w:rPr>
          <w:sz w:val="24"/>
          <w:szCs w:val="24"/>
          <w:lang w:val="ru-RU"/>
        </w:rPr>
      </w:pPr>
    </w:p>
    <w:p w:rsidR="00C92C4A" w:rsidRPr="00A338C0" w:rsidRDefault="00A338C0">
      <w:pPr>
        <w:widowControl w:val="0"/>
        <w:autoSpaceDE w:val="0"/>
        <w:autoSpaceDN w:val="0"/>
        <w:adjustRightInd w:val="0"/>
        <w:spacing w:after="0" w:line="240" w:lineRule="auto"/>
        <w:rPr>
          <w:sz w:val="24"/>
          <w:szCs w:val="24"/>
          <w:lang w:val="ru-RU"/>
        </w:rPr>
      </w:pPr>
      <w:r w:rsidRPr="00A338C0">
        <w:rPr>
          <w:rFonts w:cs="Sylfaen"/>
          <w:b/>
          <w:bCs/>
          <w:sz w:val="21"/>
          <w:szCs w:val="21"/>
          <w:lang w:val="ru-RU"/>
        </w:rPr>
        <w:t xml:space="preserve"> </w:t>
      </w: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603332450510203670830559428146817986133868575807</w:t>
            </w:r>
          </w:p>
        </w:tc>
      </w:tr>
      <w:tr>
        <w:trPr/>
        <w:tc>
          <w:tcPr/>
          <w:p>
            <w:pPr>
              <w:rPr/>
            </w:pPr>
            <w:r>
              <w:rPr/>
              <w:t xml:space="preserve">Владелец</w:t>
            </w:r>
          </w:p>
        </w:tc>
        <w:tc>
          <w:tcPr>
            <w:gridSpan w:val="2"/>
          </w:tcPr>
          <w:p>
            <w:pPr>
              <w:rPr/>
            </w:pPr>
            <w:r>
              <w:rPr/>
              <w:t xml:space="preserve">Азоркина Валентина Вячеславовна</w:t>
            </w:r>
          </w:p>
        </w:tc>
      </w:tr>
      <w:tr>
        <w:trPr/>
        <w:tc>
          <w:tcPr/>
          <w:p>
            <w:pPr>
              <w:rPr/>
            </w:pPr>
            <w:r>
              <w:rPr/>
              <w:t xml:space="preserve">Действителен</w:t>
            </w:r>
          </w:p>
        </w:tc>
        <w:tc>
          <w:tcPr>
            <w:gridSpan w:val="2"/>
          </w:tcPr>
          <w:p>
            <w:pPr>
              <w:rPr/>
            </w:pPr>
            <w:r>
              <w:rPr/>
              <w:t xml:space="preserve">С 22.04.2021 по 22.04.2022</w:t>
            </w:r>
          </w:p>
        </w:tc>
      </w:tr>
    </w:tbl>
    <w:sectPr xmlns:w="http://schemas.openxmlformats.org/wordprocessingml/2006/main" w:rsidR="00C92C4A" w:rsidRPr="00A338C0" w:rsidSect="00C92C4A">
      <w:pgSz w:w="11905" w:h="16837"/>
      <w:pgMar w:top="1232" w:right="940" w:bottom="1440" w:left="680" w:header="720" w:footer="720" w:gutter="0"/>
      <w:cols w:space="720" w:equalWidth="0">
        <w:col w:w="10280"/>
      </w:cols>
      <w:noEndnote/>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020">
    <w:multiLevelType w:val="hybridMultilevel"/>
    <w:lvl w:ilvl="0" w:tplc="55316803">
      <w:start w:val="1"/>
      <w:numFmt w:val="decimal"/>
      <w:lvlText w:val="%1."/>
      <w:lvlJc w:val="left"/>
      <w:pPr>
        <w:ind w:left="720" w:hanging="360"/>
      </w:pPr>
    </w:lvl>
    <w:lvl w:ilvl="1" w:tplc="55316803" w:tentative="1">
      <w:start w:val="1"/>
      <w:numFmt w:val="lowerLetter"/>
      <w:lvlText w:val="%2."/>
      <w:lvlJc w:val="left"/>
      <w:pPr>
        <w:ind w:left="1440" w:hanging="360"/>
      </w:pPr>
    </w:lvl>
    <w:lvl w:ilvl="2" w:tplc="55316803" w:tentative="1">
      <w:start w:val="1"/>
      <w:numFmt w:val="lowerRoman"/>
      <w:lvlText w:val="%3."/>
      <w:lvlJc w:val="right"/>
      <w:pPr>
        <w:ind w:left="2160" w:hanging="180"/>
      </w:pPr>
    </w:lvl>
    <w:lvl w:ilvl="3" w:tplc="55316803" w:tentative="1">
      <w:start w:val="1"/>
      <w:numFmt w:val="decimal"/>
      <w:lvlText w:val="%4."/>
      <w:lvlJc w:val="left"/>
      <w:pPr>
        <w:ind w:left="2880" w:hanging="360"/>
      </w:pPr>
    </w:lvl>
    <w:lvl w:ilvl="4" w:tplc="55316803" w:tentative="1">
      <w:start w:val="1"/>
      <w:numFmt w:val="lowerLetter"/>
      <w:lvlText w:val="%5."/>
      <w:lvlJc w:val="left"/>
      <w:pPr>
        <w:ind w:left="3600" w:hanging="360"/>
      </w:pPr>
    </w:lvl>
    <w:lvl w:ilvl="5" w:tplc="55316803" w:tentative="1">
      <w:start w:val="1"/>
      <w:numFmt w:val="lowerRoman"/>
      <w:lvlText w:val="%6."/>
      <w:lvlJc w:val="right"/>
      <w:pPr>
        <w:ind w:left="4320" w:hanging="180"/>
      </w:pPr>
    </w:lvl>
    <w:lvl w:ilvl="6" w:tplc="55316803" w:tentative="1">
      <w:start w:val="1"/>
      <w:numFmt w:val="decimal"/>
      <w:lvlText w:val="%7."/>
      <w:lvlJc w:val="left"/>
      <w:pPr>
        <w:ind w:left="5040" w:hanging="360"/>
      </w:pPr>
    </w:lvl>
    <w:lvl w:ilvl="7" w:tplc="55316803" w:tentative="1">
      <w:start w:val="1"/>
      <w:numFmt w:val="lowerLetter"/>
      <w:lvlText w:val="%8."/>
      <w:lvlJc w:val="left"/>
      <w:pPr>
        <w:ind w:left="5760" w:hanging="360"/>
      </w:pPr>
    </w:lvl>
    <w:lvl w:ilvl="8" w:tplc="55316803" w:tentative="1">
      <w:start w:val="1"/>
      <w:numFmt w:val="lowerRoman"/>
      <w:lvlText w:val="%9."/>
      <w:lvlJc w:val="right"/>
      <w:pPr>
        <w:ind w:left="6480" w:hanging="180"/>
      </w:pPr>
    </w:lvl>
  </w:abstractNum>
  <w:abstractNum w:abstractNumId="25019">
    <w:multiLevelType w:val="hybridMultilevel"/>
    <w:lvl w:ilvl="0" w:tplc="802991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AE1"/>
    <w:multiLevelType w:val="hybridMultilevel"/>
    <w:tmpl w:val="00003D6C"/>
    <w:lvl w:ilvl="0" w:tplc="00002CD6">
      <w:start w:val="2"/>
      <w:numFmt w:val="decimal"/>
      <w:lvlText w:val="%1."/>
      <w:lvlJc w:val="left"/>
      <w:pPr>
        <w:tabs>
          <w:tab w:val="num" w:pos="720"/>
        </w:tabs>
        <w:ind w:left="720" w:hanging="360"/>
      </w:pPr>
    </w:lvl>
    <w:lvl w:ilvl="1" w:tplc="000072A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952"/>
    <w:multiLevelType w:val="hybridMultilevel"/>
    <w:tmpl w:val="00005F90"/>
    <w:lvl w:ilvl="0" w:tplc="00001649">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EB42335"/>
    <w:multiLevelType w:val="multilevel"/>
    <w:tmpl w:val="D9EC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25019">
    <w:abstractNumId w:val="25019"/>
  </w:num>
  <w:num w:numId="25020">
    <w:abstractNumId w:val="250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232F"/>
    <w:rsid w:val="00234E17"/>
    <w:rsid w:val="0061232F"/>
    <w:rsid w:val="007761A2"/>
    <w:rsid w:val="00A338C0"/>
    <w:rsid w:val="00C92C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C4A"/>
    <w:pPr>
      <w:spacing w:after="200" w:line="276" w:lineRule="auto"/>
    </w:pPr>
    <w:rPr>
      <w:sz w:val="22"/>
      <w:szCs w:val="22"/>
      <w:lang w:val="en-US" w:eastAsia="en-US"/>
    </w:rPr>
  </w:style>
  <w:style w:type="paragraph" w:styleId="2">
    <w:name w:val="heading 2"/>
    <w:basedOn w:val="a"/>
    <w:link w:val="20"/>
    <w:uiPriority w:val="9"/>
    <w:qFormat/>
    <w:rsid w:val="00A338C0"/>
    <w:pPr>
      <w:spacing w:before="100" w:beforeAutospacing="1" w:after="100" w:afterAutospacing="1" w:line="240" w:lineRule="auto"/>
      <w:outlineLvl w:val="1"/>
    </w:pPr>
    <w:rPr>
      <w:rFonts w:ascii="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338C0"/>
    <w:rPr>
      <w:rFonts w:ascii="Times New Roman" w:eastAsia="Times New Roman" w:hAnsi="Times New Roman" w:cs="Times New Roman"/>
      <w:b/>
      <w:bCs/>
      <w:sz w:val="36"/>
      <w:szCs w:val="36"/>
      <w:lang w:val="ru-RU" w:eastAsia="ru-RU"/>
    </w:rPr>
  </w:style>
  <w:style w:type="paragraph" w:styleId="z-">
    <w:name w:val="HTML Top of Form"/>
    <w:basedOn w:val="a"/>
    <w:next w:val="a"/>
    <w:link w:val="z-0"/>
    <w:hidden/>
    <w:uiPriority w:val="99"/>
    <w:semiHidden/>
    <w:unhideWhenUsed/>
    <w:rsid w:val="00A338C0"/>
    <w:pPr>
      <w:pBdr>
        <w:bottom w:val="single" w:sz="6" w:space="1" w:color="auto"/>
      </w:pBdr>
      <w:spacing w:after="0" w:line="240" w:lineRule="auto"/>
      <w:jc w:val="center"/>
    </w:pPr>
    <w:rPr>
      <w:rFonts w:ascii="Arial" w:hAnsi="Arial" w:cs="Arial"/>
      <w:vanish/>
      <w:sz w:val="16"/>
      <w:szCs w:val="16"/>
      <w:lang w:val="ru-RU" w:eastAsia="ru-RU"/>
    </w:rPr>
  </w:style>
  <w:style w:type="character" w:customStyle="1" w:styleId="z-0">
    <w:name w:val="z-Начало формы Знак"/>
    <w:basedOn w:val="a0"/>
    <w:link w:val="z-"/>
    <w:uiPriority w:val="99"/>
    <w:semiHidden/>
    <w:rsid w:val="00A338C0"/>
    <w:rPr>
      <w:rFonts w:ascii="Arial" w:eastAsia="Times New Roman" w:hAnsi="Arial" w:cs="Arial"/>
      <w:vanish/>
      <w:sz w:val="16"/>
      <w:szCs w:val="16"/>
      <w:lang w:val="ru-RU" w:eastAsia="ru-RU"/>
    </w:rPr>
  </w:style>
  <w:style w:type="paragraph" w:styleId="z-1">
    <w:name w:val="HTML Bottom of Form"/>
    <w:basedOn w:val="a"/>
    <w:next w:val="a"/>
    <w:link w:val="z-2"/>
    <w:hidden/>
    <w:uiPriority w:val="99"/>
    <w:semiHidden/>
    <w:unhideWhenUsed/>
    <w:rsid w:val="00A338C0"/>
    <w:pPr>
      <w:pBdr>
        <w:top w:val="single" w:sz="6" w:space="1" w:color="auto"/>
      </w:pBdr>
      <w:spacing w:after="0" w:line="240" w:lineRule="auto"/>
      <w:jc w:val="center"/>
    </w:pPr>
    <w:rPr>
      <w:rFonts w:ascii="Arial" w:hAnsi="Arial" w:cs="Arial"/>
      <w:vanish/>
      <w:sz w:val="16"/>
      <w:szCs w:val="16"/>
      <w:lang w:val="ru-RU" w:eastAsia="ru-RU"/>
    </w:rPr>
  </w:style>
  <w:style w:type="character" w:customStyle="1" w:styleId="z-2">
    <w:name w:val="z-Конец формы Знак"/>
    <w:basedOn w:val="a0"/>
    <w:link w:val="z-1"/>
    <w:uiPriority w:val="99"/>
    <w:semiHidden/>
    <w:rsid w:val="00A338C0"/>
    <w:rPr>
      <w:rFonts w:ascii="Arial" w:eastAsia="Times New Roman" w:hAnsi="Arial" w:cs="Arial"/>
      <w:vanish/>
      <w:sz w:val="16"/>
      <w:szCs w:val="16"/>
      <w:lang w:val="ru-RU" w:eastAsia="ru-RU"/>
    </w:rPr>
  </w:style>
  <w:style w:type="character" w:styleId="a3">
    <w:name w:val="Hyperlink"/>
    <w:basedOn w:val="a0"/>
    <w:uiPriority w:val="99"/>
    <w:semiHidden/>
    <w:unhideWhenUsed/>
    <w:rsid w:val="00A338C0"/>
    <w:rPr>
      <w:color w:val="0000FF"/>
      <w:u w:val="single"/>
    </w:rPr>
  </w:style>
  <w:style w:type="paragraph" w:styleId="a4">
    <w:name w:val="Normal (Web)"/>
    <w:basedOn w:val="a"/>
    <w:uiPriority w:val="99"/>
    <w:unhideWhenUsed/>
    <w:rsid w:val="00A338C0"/>
    <w:pPr>
      <w:spacing w:before="100" w:beforeAutospacing="1" w:after="100" w:afterAutospacing="1" w:line="240" w:lineRule="auto"/>
    </w:pPr>
    <w:rPr>
      <w:rFonts w:ascii="Times New Roman" w:hAnsi="Times New Roman"/>
      <w:sz w:val="24"/>
      <w:szCs w:val="24"/>
      <w:lang w:val="ru-RU" w:eastAsia="ru-RU"/>
    </w:rPr>
  </w:style>
  <w:style w:type="character" w:styleId="a5">
    <w:name w:val="Strong"/>
    <w:basedOn w:val="a0"/>
    <w:uiPriority w:val="22"/>
    <w:qFormat/>
    <w:rsid w:val="00A338C0"/>
    <w:rPr>
      <w:b/>
      <w:bCs/>
    </w:rPr>
  </w:style>
  <w:style w:type="paragraph" w:customStyle="1" w:styleId="c0">
    <w:name w:val="c0"/>
    <w:basedOn w:val="a"/>
    <w:rsid w:val="00A338C0"/>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a0"/>
    <w:rsid w:val="00A338C0"/>
  </w:style>
  <w:style w:type="character" w:styleId="a6">
    <w:name w:val="Emphasis"/>
    <w:basedOn w:val="a0"/>
    <w:uiPriority w:val="20"/>
    <w:qFormat/>
    <w:rsid w:val="00A338C0"/>
    <w:rPr>
      <w:i/>
      <w:iCs/>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r="http://schemas.openxmlformats.org/officeDocument/2006/relationships" xmlns:w="http://schemas.openxmlformats.org/wordprocessingml/2006/main">
  <w:divs>
    <w:div w:id="1562935197">
      <w:bodyDiv w:val="1"/>
      <w:marLeft w:val="0"/>
      <w:marRight w:val="0"/>
      <w:marTop w:val="0"/>
      <w:marBottom w:val="0"/>
      <w:divBdr>
        <w:top w:val="none" w:sz="0" w:space="0" w:color="auto"/>
        <w:left w:val="none" w:sz="0" w:space="0" w:color="auto"/>
        <w:bottom w:val="none" w:sz="0" w:space="0" w:color="auto"/>
        <w:right w:val="none" w:sz="0" w:space="0" w:color="auto"/>
      </w:divBdr>
      <w:divsChild>
        <w:div w:id="872765722">
          <w:marLeft w:val="0"/>
          <w:marRight w:val="0"/>
          <w:marTop w:val="0"/>
          <w:marBottom w:val="0"/>
          <w:divBdr>
            <w:top w:val="none" w:sz="0" w:space="0" w:color="auto"/>
            <w:left w:val="none" w:sz="0" w:space="0" w:color="auto"/>
            <w:bottom w:val="none" w:sz="0" w:space="0" w:color="auto"/>
            <w:right w:val="none" w:sz="0" w:space="0" w:color="auto"/>
          </w:divBdr>
        </w:div>
        <w:div w:id="1724527485">
          <w:marLeft w:val="0"/>
          <w:marRight w:val="0"/>
          <w:marTop w:val="0"/>
          <w:marBottom w:val="0"/>
          <w:divBdr>
            <w:top w:val="none" w:sz="0" w:space="0" w:color="auto"/>
            <w:left w:val="none" w:sz="0" w:space="0" w:color="auto"/>
            <w:bottom w:val="none" w:sz="0" w:space="0" w:color="auto"/>
            <w:right w:val="none" w:sz="0" w:space="0" w:color="auto"/>
          </w:divBdr>
        </w:div>
        <w:div w:id="28453973">
          <w:marLeft w:val="0"/>
          <w:marRight w:val="0"/>
          <w:marTop w:val="0"/>
          <w:marBottom w:val="0"/>
          <w:divBdr>
            <w:top w:val="none" w:sz="0" w:space="0" w:color="auto"/>
            <w:left w:val="none" w:sz="0" w:space="0" w:color="auto"/>
            <w:bottom w:val="none" w:sz="0" w:space="0" w:color="auto"/>
            <w:right w:val="none" w:sz="0" w:space="0" w:color="auto"/>
          </w:divBdr>
          <w:divsChild>
            <w:div w:id="1236087178">
              <w:marLeft w:val="0"/>
              <w:marRight w:val="0"/>
              <w:marTop w:val="0"/>
              <w:marBottom w:val="0"/>
              <w:divBdr>
                <w:top w:val="none" w:sz="0" w:space="0" w:color="auto"/>
                <w:left w:val="none" w:sz="0" w:space="0" w:color="auto"/>
                <w:bottom w:val="none" w:sz="0" w:space="0" w:color="auto"/>
                <w:right w:val="none" w:sz="0" w:space="0" w:color="auto"/>
              </w:divBdr>
              <w:divsChild>
                <w:div w:id="1503470296">
                  <w:marLeft w:val="0"/>
                  <w:marRight w:val="0"/>
                  <w:marTop w:val="0"/>
                  <w:marBottom w:val="0"/>
                  <w:divBdr>
                    <w:top w:val="none" w:sz="0" w:space="0" w:color="auto"/>
                    <w:left w:val="none" w:sz="0" w:space="0" w:color="auto"/>
                    <w:bottom w:val="none" w:sz="0" w:space="0" w:color="auto"/>
                    <w:right w:val="none" w:sz="0" w:space="0" w:color="auto"/>
                  </w:divBdr>
                </w:div>
                <w:div w:id="1685857945">
                  <w:marLeft w:val="0"/>
                  <w:marRight w:val="0"/>
                  <w:marTop w:val="0"/>
                  <w:marBottom w:val="0"/>
                  <w:divBdr>
                    <w:top w:val="none" w:sz="0" w:space="0" w:color="auto"/>
                    <w:left w:val="none" w:sz="0" w:space="0" w:color="auto"/>
                    <w:bottom w:val="none" w:sz="0" w:space="0" w:color="auto"/>
                    <w:right w:val="none" w:sz="0" w:space="0" w:color="auto"/>
                  </w:divBdr>
                  <w:divsChild>
                    <w:div w:id="1455520714">
                      <w:marLeft w:val="0"/>
                      <w:marRight w:val="0"/>
                      <w:marTop w:val="375"/>
                      <w:marBottom w:val="0"/>
                      <w:divBdr>
                        <w:top w:val="none" w:sz="0" w:space="0" w:color="auto"/>
                        <w:left w:val="none" w:sz="0" w:space="0" w:color="auto"/>
                        <w:bottom w:val="none" w:sz="0" w:space="0" w:color="auto"/>
                        <w:right w:val="none" w:sz="0" w:space="0" w:color="auto"/>
                      </w:divBdr>
                    </w:div>
                    <w:div w:id="1534810711">
                      <w:marLeft w:val="0"/>
                      <w:marRight w:val="750"/>
                      <w:marTop w:val="1200"/>
                      <w:marBottom w:val="0"/>
                      <w:divBdr>
                        <w:top w:val="none" w:sz="0" w:space="0" w:color="auto"/>
                        <w:left w:val="none" w:sz="0" w:space="0" w:color="auto"/>
                        <w:bottom w:val="none" w:sz="0" w:space="0" w:color="auto"/>
                        <w:right w:val="none" w:sz="0" w:space="0" w:color="auto"/>
                      </w:divBdr>
                      <w:divsChild>
                        <w:div w:id="39331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http://ds36-yar.edu.yar.ru/usloviya_obrazovaniya/i_w205_h150.jpg" TargetMode="External"/><Relationship Id="rId3" Type="http://schemas.openxmlformats.org/officeDocument/2006/relationships/styles" Target="styles.xml"/><Relationship Id="rId7" Type="http://schemas.openxmlformats.org/officeDocument/2006/relationships/image" Target="http://ds36-yar.edu.yar.ru/usloviya_obrazovaniya/menu2_w300_h301.jpg" TargetMode="Externa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http://ds36-yar.edu.yar.ru/usloviya_obrazovaniya/2575910-568221-kleines-madchen-trinken-das-wasser_w250_h326.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http://ds36-yar.edu.yar.ru/usloviya_obrazovaniya/eda_w300_h198.png" TargetMode="External"/><Relationship Id="rId14" Type="http://schemas.openxmlformats.org/officeDocument/2006/relationships/fontTable" Target="fontTable.xml"/><Relationship Id="rId731721919" Type="http://schemas.openxmlformats.org/officeDocument/2006/relationships/footnotes" Target="footnotes.xml"/><Relationship Id="rId804903564" Type="http://schemas.openxmlformats.org/officeDocument/2006/relationships/endnotes" Target="endnotes.xml"/><Relationship Id="rId130360281" Type="http://schemas.openxmlformats.org/officeDocument/2006/relationships/comments" Target="comments.xml"/><Relationship Id="rId800324462" Type="http://schemas.microsoft.com/office/2011/relationships/commentsExtended" Target="commentsExtended.xml"/><Relationship Id="rId240187763"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1m8p+bHqTGUhzNTEkDOJOdW0mCg=</DigestValue>
    </Reference>
    <Reference Type="http://www.w3.org/2000/09/xmldsig#Object" URI="#idOfficeObject">
      <DigestMethod Algorithm="http://www.w3.org/2000/09/xmldsig#sha1"/>
      <DigestValue>qHaQ7908NIwzGU7HYBA+z0wQ+Vo=</DigestValue>
    </Reference>
  </SignedInfo>
  <SignatureValue>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</SignatureValue>
  <KeyInfo>
    <X509Data>
      <X509Certificate>MIIFsjCCA5oCFGmuXN4bNSDagNvjEsKHZo/19nw/MA0GCSqGSIb3DQEBCwUAMIGQ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</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mdssi:RelationshipReference SourceId="rId731721919"/>
            <mdssi:RelationshipReference SourceId="rId804903564"/>
            <mdssi:RelationshipReference SourceId="rId130360281"/>
            <mdssi:RelationshipReference SourceId="rId800324462"/>
            <mdssi:RelationshipReference SourceId="rId240187763"/>
          </Transform>
          <Transform Algorithm="http://www.w3.org/TR/2001/REC-xml-c14n-20010315"/>
        </Transforms>
        <DigestMethod Algorithm="http://www.w3.org/2000/09/xmldsig#sha1"/>
        <DigestValue>PG3+ZHEgGEGaAbZanlLQxCCzMPI=</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j13fr59vgWmIUENUEvtYqneoGl0=</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pHIJ/tem+fGaT9/37mRd6LdKjHA=</DigestValue>
      </Reference>
      <Reference URI="/word/footnotes.xml?ContentType=application/vnd.openxmlformats-officedocument.wordprocessingml.footnotes+xml">
        <DigestMethod Algorithm="http://www.w3.org/2000/09/xmldsig#sha1"/>
        <DigestValue>Z7SgDzw4bdeHTtigjzzivAQ1EJY=</DigestValue>
      </Reference>
      <Reference URI="/word/media/image1.jpeg?ContentType=image/jpeg">
        <DigestMethod Algorithm="http://www.w3.org/2000/09/xmldsig#sha1"/>
        <DigestValue>6D92beM/YjOYQVl7yhiS8QX6PoQ=</DigestValue>
      </Reference>
      <Reference URI="/word/media/image2.png?ContentType=image/png">
        <DigestMethod Algorithm="http://www.w3.org/2000/09/xmldsig#sha1"/>
        <DigestValue>NpXZ0fq9EYuXhLFqkw20u2I36KE=</DigestValue>
      </Reference>
      <Reference URI="/word/media/image3.jpeg?ContentType=image/jpeg">
        <DigestMethod Algorithm="http://www.w3.org/2000/09/xmldsig#sha1"/>
        <DigestValue>onMDOdkZpcgDyXwxYp2CGlY5JeM=</DigestValue>
      </Reference>
      <Reference URI="/word/media/image4.jpeg?ContentType=image/jpeg">
        <DigestMethod Algorithm="http://www.w3.org/2000/09/xmldsig#sha1"/>
        <DigestValue>anhr7VE/lMFZv2/SiwaQ0BJr+ag=</DigestValue>
      </Reference>
      <Reference URI="/word/numbering.xml?ContentType=application/vnd.openxmlformats-officedocument.wordprocessingml.numbering+xml">
        <DigestMethod Algorithm="http://www.w3.org/2000/09/xmldsig#sha1"/>
        <DigestValue>t3wvYk+K6iXv8VJ/Afccfu6gqvU=</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h6S2qfvhtem9oaM8fhZ/bqoF6EA=</DigestValue>
      </Reference>
      <Reference URI="/word/styles.xml?ContentType=application/vnd.openxmlformats-officedocument.wordprocessingml.styles+xml">
        <DigestMethod Algorithm="http://www.w3.org/2000/09/xmldsig#sha1"/>
        <DigestValue>68wgG2OSjKA4342tk5Qy3mm4Tek=</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sGuzaukTcRhZWDAyn8xDA44VhDQ=</DigestValue>
      </Reference>
    </Manifest>
    <SignatureProperties>
      <SignatureProperty Id="idSignatureTime" Target="#idPackageSignature">
        <mdssi:SignatureTime>
          <mdssi:Format>YYYY-MM-DDThh:mm:ssTZD</mdssi:Format>
          <mdssi:Value>2021-04-22T06:06:39Z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6D861-4B09-4067-9771-0F1A573DF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1902</Words>
  <Characters>10848</Characters>
  <Application>Microsoft Office Word</Application>
  <DocSecurity>0</DocSecurity>
  <Lines>90</Lines>
  <Paragraphs>25</Paragraphs>
  <ScaleCrop>false</ScaleCrop>
  <Company/>
  <LinksUpToDate>false</LinksUpToDate>
  <CharactersWithSpaces>12725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cp:lastModifiedBy>
  <cp:revision>5</cp:revision>
  <dcterms:created xsi:type="dcterms:W3CDTF">2017-05-11T06:22:00Z</dcterms:created>
  <dcterms:modified xsi:type="dcterms:W3CDTF">2017-09-18T12:09:00Z</dcterms:modified>
</cp:coreProperties>
</file>